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6F90D" w14:textId="3A5B2633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011CC7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09BD4277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CAB816F" w14:textId="3933FD20" w:rsidR="0085747A" w:rsidRPr="004E768D" w:rsidRDefault="0071620A" w:rsidP="00333A13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FC6DB8">
        <w:rPr>
          <w:rFonts w:ascii="Corbel" w:hAnsi="Corbel"/>
          <w:i/>
          <w:smallCaps/>
          <w:sz w:val="24"/>
          <w:szCs w:val="24"/>
        </w:rPr>
        <w:t>202</w:t>
      </w:r>
      <w:r w:rsidR="00DA4BFF">
        <w:rPr>
          <w:rFonts w:ascii="Corbel" w:hAnsi="Corbel"/>
          <w:i/>
          <w:smallCaps/>
          <w:sz w:val="24"/>
          <w:szCs w:val="24"/>
        </w:rPr>
        <w:t>5</w:t>
      </w:r>
      <w:r w:rsidR="00FC6DB8">
        <w:rPr>
          <w:rFonts w:ascii="Corbel" w:hAnsi="Corbel"/>
          <w:i/>
          <w:smallCaps/>
          <w:sz w:val="24"/>
          <w:szCs w:val="24"/>
        </w:rPr>
        <w:t>-202</w:t>
      </w:r>
      <w:r w:rsidR="00DA4BFF">
        <w:rPr>
          <w:rFonts w:ascii="Corbel" w:hAnsi="Corbel"/>
          <w:i/>
          <w:smallCaps/>
          <w:sz w:val="24"/>
          <w:szCs w:val="24"/>
        </w:rPr>
        <w:t>8</w:t>
      </w:r>
    </w:p>
    <w:p w14:paraId="1A914DA0" w14:textId="16E5480E" w:rsidR="00445970" w:rsidRPr="00EA4832" w:rsidRDefault="00E352FE" w:rsidP="00333A13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333A13">
        <w:rPr>
          <w:rFonts w:ascii="Corbel" w:hAnsi="Corbel"/>
          <w:sz w:val="20"/>
          <w:szCs w:val="20"/>
        </w:rPr>
        <w:t>202</w:t>
      </w:r>
      <w:r w:rsidR="00DA4BFF">
        <w:rPr>
          <w:rFonts w:ascii="Corbel" w:hAnsi="Corbel"/>
          <w:sz w:val="20"/>
          <w:szCs w:val="20"/>
        </w:rPr>
        <w:t>7</w:t>
      </w:r>
      <w:r w:rsidR="0083048D">
        <w:rPr>
          <w:rFonts w:ascii="Corbel" w:hAnsi="Corbel"/>
          <w:sz w:val="20"/>
          <w:szCs w:val="20"/>
        </w:rPr>
        <w:t>/</w:t>
      </w:r>
      <w:r w:rsidR="00333A13">
        <w:rPr>
          <w:rFonts w:ascii="Corbel" w:hAnsi="Corbel"/>
          <w:sz w:val="20"/>
          <w:szCs w:val="20"/>
        </w:rPr>
        <w:t>202</w:t>
      </w:r>
      <w:r w:rsidR="00DA4BFF">
        <w:rPr>
          <w:rFonts w:ascii="Corbel" w:hAnsi="Corbel"/>
          <w:sz w:val="20"/>
          <w:szCs w:val="20"/>
        </w:rPr>
        <w:t>8</w:t>
      </w:r>
    </w:p>
    <w:p w14:paraId="535BC5D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2C1DDB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A6E304C" w14:textId="77777777" w:rsidTr="00B819C8">
        <w:tc>
          <w:tcPr>
            <w:tcW w:w="2694" w:type="dxa"/>
            <w:vAlign w:val="center"/>
          </w:tcPr>
          <w:p w14:paraId="62628A3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95C7129" w14:textId="6D296C06" w:rsidR="0085747A" w:rsidRPr="009C54AE" w:rsidRDefault="00255D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  <w:r w:rsidR="00333A13" w:rsidRPr="005C2EE0">
              <w:rPr>
                <w:rFonts w:ascii="Corbel" w:hAnsi="Corbel"/>
                <w:b w:val="0"/>
                <w:sz w:val="24"/>
                <w:szCs w:val="24"/>
              </w:rPr>
              <w:t>konomi</w:t>
            </w: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="00333A13" w:rsidRPr="005C2EE0">
              <w:rPr>
                <w:rFonts w:ascii="Corbel" w:hAnsi="Corbel"/>
                <w:b w:val="0"/>
                <w:sz w:val="24"/>
                <w:szCs w:val="24"/>
              </w:rPr>
              <w:t xml:space="preserve"> społeczn</w:t>
            </w: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14:paraId="1731A31E" w14:textId="77777777" w:rsidTr="00B819C8">
        <w:tc>
          <w:tcPr>
            <w:tcW w:w="2694" w:type="dxa"/>
            <w:vAlign w:val="center"/>
          </w:tcPr>
          <w:p w14:paraId="203FBDE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86649FF" w14:textId="581F516C" w:rsidR="0085747A" w:rsidRPr="009C54AE" w:rsidRDefault="00333A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E768D">
              <w:rPr>
                <w:rFonts w:ascii="Corbel" w:hAnsi="Corbel"/>
                <w:b w:val="0"/>
                <w:color w:val="auto"/>
                <w:sz w:val="24"/>
                <w:szCs w:val="24"/>
              </w:rPr>
              <w:t>E/I/EiZSP/C-1.</w:t>
            </w:r>
            <w:r w:rsidR="00255D4C">
              <w:rPr>
                <w:rFonts w:ascii="Corbel" w:hAnsi="Corbel"/>
                <w:b w:val="0"/>
                <w:color w:val="auto"/>
                <w:sz w:val="24"/>
                <w:szCs w:val="24"/>
              </w:rPr>
              <w:t>9</w:t>
            </w:r>
            <w:r w:rsidRPr="004E768D">
              <w:rPr>
                <w:rFonts w:ascii="Corbel" w:hAnsi="Corbel"/>
                <w:b w:val="0"/>
                <w:color w:val="auto"/>
                <w:sz w:val="24"/>
                <w:szCs w:val="24"/>
              </w:rPr>
              <w:t>a</w:t>
            </w:r>
          </w:p>
        </w:tc>
      </w:tr>
      <w:tr w:rsidR="00DA4BFF" w:rsidRPr="009C54AE" w14:paraId="4ABB7BE3" w14:textId="77777777" w:rsidTr="00AA31B7">
        <w:tc>
          <w:tcPr>
            <w:tcW w:w="2694" w:type="dxa"/>
            <w:vAlign w:val="center"/>
          </w:tcPr>
          <w:p w14:paraId="664B6374" w14:textId="77777777" w:rsidR="00DA4BFF" w:rsidRPr="009C54AE" w:rsidRDefault="00DA4BFF" w:rsidP="00DA4BF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753343C3" w14:textId="6E47C4E5" w:rsidR="00DA4BFF" w:rsidRPr="009C54AE" w:rsidRDefault="00DA4BFF" w:rsidP="00DA4B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B22E8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DA4BFF" w:rsidRPr="009C54AE" w14:paraId="76CD310D" w14:textId="77777777" w:rsidTr="00AA31B7">
        <w:tc>
          <w:tcPr>
            <w:tcW w:w="2694" w:type="dxa"/>
            <w:vAlign w:val="center"/>
          </w:tcPr>
          <w:p w14:paraId="158C8A9C" w14:textId="77777777" w:rsidR="00DA4BFF" w:rsidRPr="009C54AE" w:rsidRDefault="00DA4BFF" w:rsidP="00DA4B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4BAE3FAA" w14:textId="4BD00E82" w:rsidR="00DA4BFF" w:rsidRPr="009C54AE" w:rsidRDefault="00DA4BFF" w:rsidP="00DA4B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B22E8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32E2A596" w14:textId="77777777" w:rsidTr="00B819C8">
        <w:tc>
          <w:tcPr>
            <w:tcW w:w="2694" w:type="dxa"/>
            <w:vAlign w:val="center"/>
          </w:tcPr>
          <w:p w14:paraId="38DFA6D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70FC417" w14:textId="77777777" w:rsidR="0085747A" w:rsidRPr="009C54AE" w:rsidRDefault="00333A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1443F58B" w14:textId="77777777" w:rsidTr="00B819C8">
        <w:tc>
          <w:tcPr>
            <w:tcW w:w="2694" w:type="dxa"/>
            <w:vAlign w:val="center"/>
          </w:tcPr>
          <w:p w14:paraId="3BF72F7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4E44551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5D7870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18534005" w14:textId="77777777" w:rsidTr="00B819C8">
        <w:tc>
          <w:tcPr>
            <w:tcW w:w="2694" w:type="dxa"/>
            <w:vAlign w:val="center"/>
          </w:tcPr>
          <w:p w14:paraId="0E2F830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FC37458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62A3F9EA" w14:textId="77777777" w:rsidTr="00B819C8">
        <w:tc>
          <w:tcPr>
            <w:tcW w:w="2694" w:type="dxa"/>
            <w:vAlign w:val="center"/>
          </w:tcPr>
          <w:p w14:paraId="4CCBB07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D3CDAD5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366816FF" w14:textId="77777777" w:rsidTr="00B819C8">
        <w:tc>
          <w:tcPr>
            <w:tcW w:w="2694" w:type="dxa"/>
            <w:vAlign w:val="center"/>
          </w:tcPr>
          <w:p w14:paraId="47B76C5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2C4E3E8" w14:textId="77777777" w:rsidR="0085747A" w:rsidRPr="009C54AE" w:rsidRDefault="00333A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C2EE0">
              <w:rPr>
                <w:rFonts w:ascii="Corbel" w:hAnsi="Corbel"/>
                <w:b w:val="0"/>
                <w:color w:val="auto"/>
                <w:sz w:val="24"/>
                <w:szCs w:val="24"/>
              </w:rPr>
              <w:t>III/5</w:t>
            </w:r>
          </w:p>
        </w:tc>
      </w:tr>
      <w:tr w:rsidR="0085747A" w:rsidRPr="009C54AE" w14:paraId="65B6B246" w14:textId="77777777" w:rsidTr="00B819C8">
        <w:tc>
          <w:tcPr>
            <w:tcW w:w="2694" w:type="dxa"/>
            <w:vAlign w:val="center"/>
          </w:tcPr>
          <w:p w14:paraId="5246F4B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7265C7C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3F480C22" w14:textId="77777777" w:rsidTr="00B819C8">
        <w:tc>
          <w:tcPr>
            <w:tcW w:w="2694" w:type="dxa"/>
            <w:vAlign w:val="center"/>
          </w:tcPr>
          <w:p w14:paraId="2CE20E3C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748CF5D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0F13D87C" w14:textId="77777777" w:rsidTr="00B819C8">
        <w:tc>
          <w:tcPr>
            <w:tcW w:w="2694" w:type="dxa"/>
            <w:vAlign w:val="center"/>
          </w:tcPr>
          <w:p w14:paraId="4A065D2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131659B" w14:textId="77777777" w:rsidR="0085747A" w:rsidRPr="009C54AE" w:rsidRDefault="00333A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Pr="005C2EE0">
              <w:rPr>
                <w:rFonts w:ascii="Corbel" w:hAnsi="Corbel"/>
                <w:b w:val="0"/>
                <w:color w:val="auto"/>
                <w:sz w:val="24"/>
                <w:szCs w:val="24"/>
              </w:rPr>
              <w:t>r Małgorzata Leszczyńska</w:t>
            </w:r>
          </w:p>
        </w:tc>
      </w:tr>
      <w:tr w:rsidR="0085747A" w:rsidRPr="009C54AE" w14:paraId="5CEFEA20" w14:textId="77777777" w:rsidTr="00B819C8">
        <w:tc>
          <w:tcPr>
            <w:tcW w:w="2694" w:type="dxa"/>
            <w:vAlign w:val="center"/>
          </w:tcPr>
          <w:p w14:paraId="0764B33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D3AFD5F" w14:textId="77777777" w:rsidR="00156D06" w:rsidRDefault="00333A13" w:rsidP="00B61569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5C2EE0">
              <w:rPr>
                <w:rFonts w:ascii="Corbel" w:hAnsi="Corbel"/>
                <w:b w:val="0"/>
                <w:sz w:val="24"/>
                <w:szCs w:val="24"/>
              </w:rPr>
              <w:t xml:space="preserve">dr hab. A. Barwińska-Małajowicz, </w:t>
            </w:r>
            <w:r w:rsidR="00156D06">
              <w:rPr>
                <w:rFonts w:ascii="Corbel" w:hAnsi="Corbel"/>
                <w:b w:val="0"/>
                <w:sz w:val="24"/>
                <w:szCs w:val="24"/>
              </w:rPr>
              <w:t>prof. UR</w:t>
            </w:r>
          </w:p>
          <w:p w14:paraId="1B17038D" w14:textId="77777777" w:rsidR="0085747A" w:rsidRPr="009C54AE" w:rsidRDefault="00333A13" w:rsidP="00B61569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5C2EE0">
              <w:rPr>
                <w:rFonts w:ascii="Corbel" w:hAnsi="Corbel"/>
                <w:b w:val="0"/>
                <w:sz w:val="24"/>
                <w:szCs w:val="24"/>
              </w:rPr>
              <w:t>r Małgorzata Leszczyńska</w:t>
            </w:r>
          </w:p>
        </w:tc>
      </w:tr>
    </w:tbl>
    <w:p w14:paraId="7AF5A669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025E50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CFE13B7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A4719D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25AE716" w14:textId="77777777" w:rsidTr="00025E5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1617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ED720D5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3793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E647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1CEA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19BD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4190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071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83DF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F2D6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E03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537B557" w14:textId="77777777" w:rsidTr="00025E50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EDFE" w14:textId="77777777" w:rsidR="00015B8F" w:rsidRPr="009C54AE" w:rsidRDefault="00333A1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9E930" w14:textId="77777777" w:rsidR="00015B8F" w:rsidRPr="009C54AE" w:rsidRDefault="00333A1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3ADF5" w14:textId="77777777" w:rsidR="00015B8F" w:rsidRPr="009C54AE" w:rsidRDefault="00333A1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497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08D0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E6EB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9B53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A30A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8AA6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D9B9D" w14:textId="13AD4F96" w:rsidR="00015B8F" w:rsidRPr="009C54AE" w:rsidRDefault="00742BE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534CC9A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59A35D9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81069BA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FC49CBB" w14:textId="703C4253" w:rsidR="00D972BD" w:rsidRPr="00FD7701" w:rsidRDefault="00D972BD" w:rsidP="00D972BD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Wingdings" w:eastAsia="Wingdings" w:hAnsi="Wingdings" w:cs="Wingdings"/>
        </w:rPr>
        <w:t></w:t>
      </w:r>
      <w:r w:rsidRPr="00FD7701">
        <w:rPr>
          <w:rStyle w:val="normaltextrun"/>
          <w:rFonts w:ascii="Corbel" w:hAnsi="Corbel" w:cs="Segoe UI"/>
        </w:rPr>
        <w:t> zajęcia w formie tradycyjnej</w:t>
      </w:r>
      <w:r w:rsidR="00AA308F">
        <w:rPr>
          <w:rStyle w:val="normaltextrun"/>
          <w:rFonts w:ascii="Corbel" w:hAnsi="Corbel" w:cs="Segoe UI"/>
        </w:rPr>
        <w:t xml:space="preserve"> (lub zdalnie z wykorzystaniem platformy Ms </w:t>
      </w:r>
      <w:r w:rsidR="00AA308F">
        <w:rPr>
          <w:rStyle w:val="spellingerror"/>
          <w:rFonts w:ascii="Corbel" w:hAnsi="Corbel" w:cs="Segoe UI"/>
        </w:rPr>
        <w:t>Teams)</w:t>
      </w:r>
      <w:r w:rsidR="00AA308F">
        <w:rPr>
          <w:rStyle w:val="eop"/>
          <w:rFonts w:ascii="Corbel" w:hAnsi="Corbel" w:cs="Segoe UI"/>
          <w:b/>
          <w:bCs/>
          <w:smallCaps/>
        </w:rPr>
        <w:t> </w:t>
      </w:r>
    </w:p>
    <w:p w14:paraId="44BD9DD5" w14:textId="77777777" w:rsidR="00D972BD" w:rsidRPr="00FD7701" w:rsidRDefault="00D972BD" w:rsidP="00D972BD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0"/>
    <w:p w14:paraId="5F61280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D4A0451" w14:textId="5DD7F49A" w:rsidR="009C54AE" w:rsidRPr="004E768D" w:rsidRDefault="00E22FBC" w:rsidP="6FE07F1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6FE07F19">
        <w:rPr>
          <w:rFonts w:ascii="Corbel" w:hAnsi="Corbel"/>
          <w:smallCaps w:val="0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6FE07F19">
        <w:rPr>
          <w:rFonts w:ascii="Corbel" w:hAnsi="Corbel"/>
          <w:smallCaps w:val="0"/>
        </w:rPr>
        <w:t>For</w:t>
      </w:r>
      <w:r w:rsidR="00445970" w:rsidRPr="6FE07F19">
        <w:rPr>
          <w:rFonts w:ascii="Corbel" w:hAnsi="Corbel"/>
          <w:smallCaps w:val="0"/>
        </w:rPr>
        <w:t xml:space="preserve">ma zaliczenia przedmiotu </w:t>
      </w:r>
      <w:r w:rsidRPr="6FE07F19">
        <w:rPr>
          <w:rFonts w:ascii="Corbel" w:hAnsi="Corbel"/>
          <w:smallCaps w:val="0"/>
        </w:rPr>
        <w:t xml:space="preserve">(z toku) </w:t>
      </w:r>
      <w:r w:rsidRPr="6FE07F19">
        <w:rPr>
          <w:rFonts w:ascii="Corbel" w:hAnsi="Corbel"/>
          <w:b w:val="0"/>
          <w:smallCaps w:val="0"/>
        </w:rPr>
        <w:t>(egzamin, zaliczenie z oceną, zaliczenie bez oceny)</w:t>
      </w:r>
    </w:p>
    <w:p w14:paraId="4EDAF54A" w14:textId="77777777" w:rsidR="00132408" w:rsidRDefault="00132408" w:rsidP="00333A13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0B94547F" w14:textId="73919140" w:rsidR="00333A13" w:rsidRDefault="00132408" w:rsidP="00333A13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Wykłady zaliczenie bez oceny</w:t>
      </w:r>
      <w:r>
        <w:rPr>
          <w:rFonts w:ascii="Corbel" w:hAnsi="Corbel"/>
          <w:b w:val="0"/>
          <w:smallCaps w:val="0"/>
          <w:szCs w:val="24"/>
        </w:rPr>
        <w:br/>
        <w:t xml:space="preserve">Ćwiczenia </w:t>
      </w:r>
      <w:r w:rsidR="00333A13" w:rsidRPr="005C2EE0">
        <w:rPr>
          <w:rFonts w:ascii="Corbel" w:hAnsi="Corbel"/>
          <w:b w:val="0"/>
          <w:smallCaps w:val="0"/>
          <w:szCs w:val="24"/>
        </w:rPr>
        <w:t>zaliczenie z ocen</w:t>
      </w:r>
      <w:r w:rsidR="00C53AEB">
        <w:rPr>
          <w:rFonts w:ascii="Corbel" w:hAnsi="Corbel"/>
          <w:b w:val="0"/>
          <w:smallCaps w:val="0"/>
          <w:szCs w:val="24"/>
        </w:rPr>
        <w:t>ą</w:t>
      </w:r>
    </w:p>
    <w:p w14:paraId="21244411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541586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A8E1184" w14:textId="77777777" w:rsidTr="00745302">
        <w:tc>
          <w:tcPr>
            <w:tcW w:w="9670" w:type="dxa"/>
          </w:tcPr>
          <w:p w14:paraId="3FCA64E3" w14:textId="17F199D4" w:rsidR="0085747A" w:rsidRPr="009C54AE" w:rsidRDefault="00333A1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C2EE0">
              <w:rPr>
                <w:rFonts w:ascii="Corbel" w:hAnsi="Corbel"/>
                <w:b w:val="0"/>
                <w:smallCaps w:val="0"/>
                <w:szCs w:val="24"/>
              </w:rPr>
              <w:t>Poszerzona wiedza z zakresu ekonomii</w:t>
            </w:r>
            <w:r w:rsidR="00171237">
              <w:rPr>
                <w:rFonts w:ascii="Corbel" w:hAnsi="Corbel"/>
                <w:b w:val="0"/>
                <w:smallCaps w:val="0"/>
                <w:szCs w:val="24"/>
              </w:rPr>
              <w:t>, finansów</w:t>
            </w:r>
            <w:r w:rsidRPr="005C2EE0">
              <w:rPr>
                <w:rFonts w:ascii="Corbel" w:hAnsi="Corbel"/>
                <w:b w:val="0"/>
                <w:smallCaps w:val="0"/>
                <w:szCs w:val="24"/>
              </w:rPr>
              <w:t xml:space="preserve"> oraz polityki społecznej</w:t>
            </w:r>
          </w:p>
          <w:p w14:paraId="528D1C93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0742ADD4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4134C53" w14:textId="3E515E96" w:rsidR="0085747A" w:rsidRPr="00C05F44" w:rsidRDefault="0071620A" w:rsidP="6FE07F19">
      <w:pPr>
        <w:pStyle w:val="Punktygwne"/>
        <w:spacing w:before="0" w:after="0"/>
        <w:rPr>
          <w:rFonts w:ascii="Corbel" w:hAnsi="Corbel"/>
        </w:rPr>
      </w:pPr>
      <w:r w:rsidRPr="6FE07F19">
        <w:rPr>
          <w:rFonts w:ascii="Corbel" w:hAnsi="Corbel"/>
        </w:rPr>
        <w:t>3.</w:t>
      </w:r>
      <w:r w:rsidR="00A84C85" w:rsidRPr="6FE07F19">
        <w:rPr>
          <w:rFonts w:ascii="Corbel" w:hAnsi="Corbel"/>
        </w:rPr>
        <w:t>cele, efekty uczenia się</w:t>
      </w:r>
      <w:r w:rsidR="0085747A" w:rsidRPr="6FE07F19">
        <w:rPr>
          <w:rFonts w:ascii="Corbel" w:hAnsi="Corbel"/>
        </w:rPr>
        <w:t>, treści Programowe i stosowane metody Dydaktyczne</w:t>
      </w:r>
    </w:p>
    <w:p w14:paraId="1363C95F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6310458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180A512" w14:textId="77777777" w:rsidR="00333A13" w:rsidRDefault="00333A13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333A13" w:rsidRPr="005C2EE0" w14:paraId="6410FCC8" w14:textId="77777777" w:rsidTr="0092735B">
        <w:tc>
          <w:tcPr>
            <w:tcW w:w="851" w:type="dxa"/>
            <w:vAlign w:val="center"/>
          </w:tcPr>
          <w:p w14:paraId="4F497C2E" w14:textId="77777777" w:rsidR="00333A13" w:rsidRPr="005C2EE0" w:rsidRDefault="00333A13" w:rsidP="0092735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C2EE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12DC5FB" w14:textId="77777777" w:rsidR="00333A13" w:rsidRPr="005C2EE0" w:rsidRDefault="00333A13" w:rsidP="0092735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C2EE0">
              <w:rPr>
                <w:rFonts w:ascii="Corbel" w:hAnsi="Corbel"/>
                <w:b w:val="0"/>
                <w:sz w:val="24"/>
                <w:szCs w:val="24"/>
              </w:rPr>
              <w:t>Przekazanie studentom teoretycznej i praktycznej wiedzy z zakresu ekonomii społecznej, funkcjonowania różnych typów podmiotów tej ekonomii w polskiej rzeczywistości społeczno-ekonomicznej, ich funkcji dla pracowników i społeczności lokalnej oraz łączenia w nich kwestii rynkowych z działaniami dotyczącymi wymiaru społecznego.</w:t>
            </w:r>
          </w:p>
        </w:tc>
      </w:tr>
      <w:tr w:rsidR="00333A13" w:rsidRPr="005C2EE0" w14:paraId="0F021561" w14:textId="77777777" w:rsidTr="0092735B">
        <w:tc>
          <w:tcPr>
            <w:tcW w:w="851" w:type="dxa"/>
            <w:vAlign w:val="center"/>
          </w:tcPr>
          <w:p w14:paraId="7ABE733F" w14:textId="77777777" w:rsidR="00333A13" w:rsidRPr="005C2EE0" w:rsidRDefault="00333A13" w:rsidP="0092735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5C2EE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7583BFB" w14:textId="77777777" w:rsidR="00333A13" w:rsidRPr="005C2EE0" w:rsidRDefault="00333A13" w:rsidP="0092735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C2EE0">
              <w:rPr>
                <w:rFonts w:ascii="Corbel" w:hAnsi="Corbel"/>
                <w:sz w:val="24"/>
                <w:szCs w:val="24"/>
              </w:rPr>
              <w:t>Upowszechnienie przedsięwzięć ekonomii społecznej (w tym realizowanych w ramach trzeciego sektora) ze wskazaniem ich roli w aktywnej polityce społecznej.</w:t>
            </w:r>
          </w:p>
        </w:tc>
      </w:tr>
    </w:tbl>
    <w:p w14:paraId="5DFAF431" w14:textId="77777777" w:rsidR="00333A13" w:rsidRDefault="00333A13" w:rsidP="009C54AE">
      <w:pPr>
        <w:pStyle w:val="Podpunkty"/>
        <w:rPr>
          <w:rFonts w:ascii="Corbel" w:hAnsi="Corbel"/>
          <w:sz w:val="24"/>
          <w:szCs w:val="24"/>
        </w:rPr>
      </w:pPr>
    </w:p>
    <w:p w14:paraId="7F76E05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E89D3C2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588D8514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8"/>
        <w:gridCol w:w="1864"/>
      </w:tblGrid>
      <w:tr w:rsidR="0085747A" w:rsidRPr="009C54AE" w14:paraId="216F52B8" w14:textId="77777777" w:rsidTr="00544134">
        <w:tc>
          <w:tcPr>
            <w:tcW w:w="1678" w:type="dxa"/>
            <w:vAlign w:val="center"/>
          </w:tcPr>
          <w:p w14:paraId="483734AB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bookmarkStart w:id="1" w:name="_Hlk104402536"/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8" w:type="dxa"/>
            <w:vAlign w:val="center"/>
          </w:tcPr>
          <w:p w14:paraId="08EC6D4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4" w:type="dxa"/>
            <w:vAlign w:val="center"/>
          </w:tcPr>
          <w:p w14:paraId="7127DDA7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0ECCDCD" w14:textId="77777777" w:rsidTr="00544134">
        <w:tc>
          <w:tcPr>
            <w:tcW w:w="1678" w:type="dxa"/>
          </w:tcPr>
          <w:p w14:paraId="46C52AD8" w14:textId="77777777" w:rsidR="0085747A" w:rsidRPr="009C54AE" w:rsidRDefault="0017123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71237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8" w:type="dxa"/>
          </w:tcPr>
          <w:p w14:paraId="15097DAF" w14:textId="6AC549CC" w:rsidR="0085747A" w:rsidRPr="009C54AE" w:rsidRDefault="00171237" w:rsidP="002751D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71237">
              <w:rPr>
                <w:rFonts w:ascii="Corbel" w:hAnsi="Corbel"/>
                <w:b w:val="0"/>
                <w:smallCaps w:val="0"/>
                <w:szCs w:val="24"/>
              </w:rPr>
              <w:t>Określa podstawowe założenia i zasady gospodarowania według ekonomii społecznej, wykorzystując wiedzę z ekonomii i finansów, zna i rozumie podstawowe terminy z zakresu tworzenia podmiotów ekonomii społecznej i ich funkcjonowania, a także wskazuje na ich specyfikę i rolę we współczesnej gospodarce.</w:t>
            </w:r>
            <w:r w:rsidR="00544134">
              <w:t xml:space="preserve"> </w:t>
            </w:r>
            <w:r w:rsidR="00544134" w:rsidRPr="00544134">
              <w:rPr>
                <w:rFonts w:ascii="Corbel" w:hAnsi="Corbel"/>
                <w:b w:val="0"/>
                <w:smallCaps w:val="0"/>
                <w:szCs w:val="24"/>
              </w:rPr>
              <w:t>Określa wzajemne relacje między organizacjami społecznymi a gospodarczymi, procesy ich zmian, podstawowe zasady tworzenia i rozwoju różnych form przedsiębiorczości</w:t>
            </w:r>
          </w:p>
        </w:tc>
        <w:tc>
          <w:tcPr>
            <w:tcW w:w="1864" w:type="dxa"/>
          </w:tcPr>
          <w:p w14:paraId="74AE7ED4" w14:textId="77777777" w:rsidR="00896EB3" w:rsidRDefault="00896EB3" w:rsidP="00025E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827548E" w14:textId="0A3A2BC9" w:rsidR="00025E50" w:rsidRDefault="00171237" w:rsidP="00025E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71237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71E1A6C3" w14:textId="77777777" w:rsidR="0085747A" w:rsidRDefault="00171237" w:rsidP="00025E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71237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  <w:p w14:paraId="7A02A180" w14:textId="77777777" w:rsidR="00544134" w:rsidRDefault="00544134" w:rsidP="005441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71237"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  <w:p w14:paraId="3E717045" w14:textId="71C6C788" w:rsidR="00544134" w:rsidRPr="009C54AE" w:rsidRDefault="00544134" w:rsidP="00025E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14:paraId="2919CA66" w14:textId="77777777" w:rsidTr="00544134">
        <w:tc>
          <w:tcPr>
            <w:tcW w:w="1678" w:type="dxa"/>
          </w:tcPr>
          <w:p w14:paraId="7FE2353A" w14:textId="359ACD9E" w:rsidR="0085747A" w:rsidRPr="009C54AE" w:rsidRDefault="00171237" w:rsidP="193703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937033D">
              <w:rPr>
                <w:rFonts w:ascii="Corbel" w:hAnsi="Corbel"/>
                <w:b w:val="0"/>
                <w:smallCaps w:val="0"/>
              </w:rPr>
              <w:t>EK_0</w:t>
            </w:r>
            <w:r w:rsidR="00544134">
              <w:rPr>
                <w:rFonts w:ascii="Corbel" w:hAnsi="Corbel"/>
                <w:b w:val="0"/>
                <w:smallCaps w:val="0"/>
              </w:rPr>
              <w:t>2</w:t>
            </w:r>
          </w:p>
        </w:tc>
        <w:tc>
          <w:tcPr>
            <w:tcW w:w="5978" w:type="dxa"/>
          </w:tcPr>
          <w:p w14:paraId="2420FE1D" w14:textId="2AAC3D29" w:rsidR="0085747A" w:rsidRPr="009C54AE" w:rsidRDefault="74B1DAA0" w:rsidP="1937033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1937033D">
              <w:rPr>
                <w:rFonts w:ascii="Corbel" w:hAnsi="Corbel"/>
                <w:b w:val="0"/>
                <w:smallCaps w:val="0"/>
              </w:rPr>
              <w:t>Potrafi wykorzystać wiedzę teoretyczną</w:t>
            </w:r>
            <w:r w:rsidR="3A9DAD0E" w:rsidRPr="1937033D">
              <w:rPr>
                <w:rFonts w:ascii="Corbel" w:hAnsi="Corbel"/>
                <w:b w:val="0"/>
                <w:smallCaps w:val="0"/>
              </w:rPr>
              <w:t xml:space="preserve"> </w:t>
            </w:r>
            <w:r w:rsidRPr="1937033D">
              <w:rPr>
                <w:rFonts w:ascii="Corbel" w:hAnsi="Corbel"/>
                <w:b w:val="0"/>
                <w:smallCaps w:val="0"/>
              </w:rPr>
              <w:t>do</w:t>
            </w:r>
            <w:r w:rsidR="205C8374" w:rsidRPr="1937033D">
              <w:rPr>
                <w:rFonts w:ascii="Corbel" w:hAnsi="Corbel"/>
                <w:b w:val="0"/>
                <w:smallCaps w:val="0"/>
              </w:rPr>
              <w:t xml:space="preserve"> </w:t>
            </w:r>
            <w:r w:rsidRPr="1937033D">
              <w:rPr>
                <w:rFonts w:ascii="Corbel" w:hAnsi="Corbel"/>
                <w:b w:val="0"/>
                <w:smallCaps w:val="0"/>
              </w:rPr>
              <w:t>anal</w:t>
            </w:r>
            <w:r w:rsidR="004B406B">
              <w:rPr>
                <w:rFonts w:ascii="Corbel" w:hAnsi="Corbel"/>
                <w:b w:val="0"/>
                <w:smallCaps w:val="0"/>
              </w:rPr>
              <w:t xml:space="preserve">izy </w:t>
            </w:r>
            <w:r w:rsidRPr="1937033D">
              <w:rPr>
                <w:rFonts w:ascii="Corbel" w:hAnsi="Corbel"/>
                <w:b w:val="0"/>
                <w:smallCaps w:val="0"/>
              </w:rPr>
              <w:t xml:space="preserve">problemów </w:t>
            </w:r>
            <w:r w:rsidR="373E6A19" w:rsidRPr="1937033D">
              <w:rPr>
                <w:rFonts w:ascii="Corbel" w:hAnsi="Corbel"/>
                <w:b w:val="0"/>
                <w:smallCaps w:val="0"/>
              </w:rPr>
              <w:t xml:space="preserve">badawczych </w:t>
            </w:r>
            <w:r w:rsidRPr="1937033D">
              <w:rPr>
                <w:rFonts w:ascii="Corbel" w:hAnsi="Corbel"/>
                <w:b w:val="0"/>
                <w:smallCaps w:val="0"/>
              </w:rPr>
              <w:t xml:space="preserve">w obszarze funkcjonowania podmiotów ekonomii społecznej. </w:t>
            </w:r>
            <w:r w:rsidR="008F3B8D" w:rsidRPr="1937033D">
              <w:rPr>
                <w:rFonts w:ascii="Corbel" w:hAnsi="Corbel"/>
                <w:b w:val="0"/>
                <w:smallCaps w:val="0"/>
              </w:rPr>
              <w:t>Wskazuje podstawowe możliwości wdrażania działań z zakresu ekonomii społecznej w danych warunkach społeczno-ekonomicznych.</w:t>
            </w:r>
            <w:r w:rsidR="00957A40" w:rsidRPr="1937033D">
              <w:rPr>
                <w:rFonts w:ascii="Corbel" w:hAnsi="Corbel"/>
                <w:b w:val="0"/>
                <w:smallCaps w:val="0"/>
              </w:rPr>
              <w:t xml:space="preserve"> Potrafi przygotować prace pisemne i wystąpienia ustne z zakresu problematyki dotyczącej podmiotów ekonomii społecznej, przedstawiając wyniki analiz</w:t>
            </w:r>
            <w:r w:rsidR="00957A40">
              <w:rPr>
                <w:rFonts w:ascii="Corbel" w:hAnsi="Corbel"/>
                <w:b w:val="0"/>
                <w:smallCaps w:val="0"/>
              </w:rPr>
              <w:t>.</w:t>
            </w:r>
            <w:r w:rsidR="00957A40" w:rsidRPr="1937033D">
              <w:rPr>
                <w:rFonts w:ascii="Corbel" w:hAnsi="Corbel"/>
                <w:b w:val="0"/>
                <w:smallCaps w:val="0"/>
              </w:rPr>
              <w:t xml:space="preserve"> Prezentuje aktywną i twórczą postawę w uczeniu się, organizacji pracy oraz w dyskusji i podczas pracy w grupach, formułując własne sądy na temat funkcjonowania podmiotów ekonomii społecznej z uwzględnieniem ekonomicznej perspektywy poznawczej oraz celów ogólnospołecznych.</w:t>
            </w:r>
          </w:p>
        </w:tc>
        <w:tc>
          <w:tcPr>
            <w:tcW w:w="1864" w:type="dxa"/>
          </w:tcPr>
          <w:p w14:paraId="124D0D21" w14:textId="77777777" w:rsidR="00896EB3" w:rsidRDefault="00896EB3" w:rsidP="193703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</w:p>
          <w:p w14:paraId="20C164BF" w14:textId="65448FC9" w:rsidR="00025E50" w:rsidRDefault="00CA4D8E" w:rsidP="193703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1937033D">
              <w:rPr>
                <w:rFonts w:ascii="Corbel" w:hAnsi="Corbel"/>
                <w:b w:val="0"/>
                <w:smallCaps w:val="0"/>
              </w:rPr>
              <w:t>K_U01</w:t>
            </w:r>
          </w:p>
          <w:p w14:paraId="6DD9422B" w14:textId="247D6942" w:rsidR="00DD66A8" w:rsidRPr="00DD66A8" w:rsidRDefault="00DD66A8" w:rsidP="00DD66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71237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14:paraId="5A4EBBCF" w14:textId="77777777" w:rsidR="008F3B8D" w:rsidRDefault="008F3B8D" w:rsidP="008F3B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71237"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  <w:p w14:paraId="77058059" w14:textId="19994868" w:rsidR="0085747A" w:rsidRPr="009C54AE" w:rsidRDefault="0085747A" w:rsidP="00DD66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</w:p>
        </w:tc>
      </w:tr>
      <w:tr w:rsidR="00171237" w:rsidRPr="009C54AE" w14:paraId="00B054EB" w14:textId="77777777" w:rsidTr="00544134">
        <w:tc>
          <w:tcPr>
            <w:tcW w:w="1678" w:type="dxa"/>
          </w:tcPr>
          <w:p w14:paraId="62EC6041" w14:textId="76C8A3A0" w:rsidR="00171237" w:rsidRPr="009C54AE" w:rsidRDefault="00CA4D8E" w:rsidP="6FE07F1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FE07F19">
              <w:rPr>
                <w:rFonts w:ascii="Corbel" w:hAnsi="Corbel"/>
                <w:b w:val="0"/>
                <w:smallCaps w:val="0"/>
              </w:rPr>
              <w:t>EK_0</w:t>
            </w:r>
            <w:r w:rsidR="00896EB3">
              <w:rPr>
                <w:rFonts w:ascii="Corbel" w:hAnsi="Corbel"/>
                <w:b w:val="0"/>
                <w:smallCaps w:val="0"/>
              </w:rPr>
              <w:t>3</w:t>
            </w:r>
          </w:p>
        </w:tc>
        <w:tc>
          <w:tcPr>
            <w:tcW w:w="5978" w:type="dxa"/>
          </w:tcPr>
          <w:p w14:paraId="21358A43" w14:textId="77777777" w:rsidR="00171237" w:rsidRPr="009C54AE" w:rsidRDefault="00171237" w:rsidP="002751D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71237">
              <w:rPr>
                <w:rFonts w:ascii="Corbel" w:hAnsi="Corbel"/>
                <w:b w:val="0"/>
                <w:smallCaps w:val="0"/>
                <w:szCs w:val="24"/>
              </w:rPr>
              <w:t>Uznaje znaczenie wiedzy w rozwiązaniu procesów poznawczych z zakresu ekonomii społecznej. Jest gotów do działania w sposób przedsiębiorczy na rzecz interesu publicznego i wyraża zrozumienie do współorganizowania działalności na rzecz środowiska społecznego.</w:t>
            </w:r>
            <w:r w:rsidR="00CA4D8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71237">
              <w:rPr>
                <w:rFonts w:ascii="Corbel" w:hAnsi="Corbel"/>
                <w:b w:val="0"/>
                <w:smallCaps w:val="0"/>
                <w:szCs w:val="24"/>
              </w:rPr>
              <w:t xml:space="preserve">Prezentuje odpowiedzialną postawę w odniesieniu do ról </w:t>
            </w:r>
            <w:r w:rsidRPr="00171237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zawodowych zgodnie z zasadami etyki.</w:t>
            </w:r>
          </w:p>
        </w:tc>
        <w:tc>
          <w:tcPr>
            <w:tcW w:w="1864" w:type="dxa"/>
          </w:tcPr>
          <w:p w14:paraId="059ED011" w14:textId="77777777" w:rsidR="00896EB3" w:rsidRDefault="00896EB3" w:rsidP="6FE07F1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</w:p>
          <w:p w14:paraId="1E05EE5B" w14:textId="30FD6F2D" w:rsidR="00025E50" w:rsidRDefault="00CA4D8E" w:rsidP="6FE07F1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6FE07F19">
              <w:rPr>
                <w:rFonts w:ascii="Corbel" w:hAnsi="Corbel"/>
                <w:b w:val="0"/>
                <w:smallCaps w:val="0"/>
              </w:rPr>
              <w:t>K_K02</w:t>
            </w:r>
          </w:p>
          <w:p w14:paraId="6495CD82" w14:textId="77777777" w:rsidR="00025E50" w:rsidRDefault="00CA4D8E" w:rsidP="6FE07F1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6FE07F19">
              <w:rPr>
                <w:rFonts w:ascii="Corbel" w:hAnsi="Corbel"/>
                <w:b w:val="0"/>
                <w:smallCaps w:val="0"/>
              </w:rPr>
              <w:t>K_K03</w:t>
            </w:r>
          </w:p>
          <w:p w14:paraId="483DAA05" w14:textId="77777777" w:rsidR="00171237" w:rsidRPr="009C54AE" w:rsidRDefault="00CA4D8E" w:rsidP="6FE07F1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highlight w:val="red"/>
              </w:rPr>
            </w:pPr>
            <w:r w:rsidRPr="6FE07F19">
              <w:rPr>
                <w:rFonts w:ascii="Corbel" w:hAnsi="Corbel"/>
                <w:b w:val="0"/>
                <w:smallCaps w:val="0"/>
              </w:rPr>
              <w:t>K_K05</w:t>
            </w:r>
          </w:p>
        </w:tc>
      </w:tr>
      <w:bookmarkEnd w:id="1"/>
    </w:tbl>
    <w:p w14:paraId="1D415B73" w14:textId="70E5E0CA" w:rsidR="175F846E" w:rsidRDefault="175F846E" w:rsidP="175F846E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798E519E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63DE1F22" w14:textId="77777777" w:rsidR="0085747A" w:rsidRPr="009C54AE" w:rsidRDefault="0085747A" w:rsidP="009C54AE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B5D3FD4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33A13" w:rsidRPr="005C2EE0" w14:paraId="31E639D2" w14:textId="77777777" w:rsidTr="0092735B">
        <w:tc>
          <w:tcPr>
            <w:tcW w:w="9639" w:type="dxa"/>
          </w:tcPr>
          <w:p w14:paraId="2366981C" w14:textId="77777777" w:rsidR="00333A13" w:rsidRPr="005C2EE0" w:rsidRDefault="00333A13" w:rsidP="0092735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C2EE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33A13" w:rsidRPr="005C2EE0" w14:paraId="3BAAE91A" w14:textId="77777777" w:rsidTr="0092735B">
        <w:tc>
          <w:tcPr>
            <w:tcW w:w="9639" w:type="dxa"/>
          </w:tcPr>
          <w:p w14:paraId="68450A59" w14:textId="77777777" w:rsidR="00333A13" w:rsidRPr="005C2EE0" w:rsidRDefault="00333A13" w:rsidP="00333A1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2EE0">
              <w:rPr>
                <w:rFonts w:ascii="Corbel" w:hAnsi="Corbel"/>
                <w:sz w:val="24"/>
                <w:szCs w:val="24"/>
              </w:rPr>
              <w:t>Teoretyczne podstawy ekonomii społecznej. Ekonomia społeczna w poglądach głównych myślicieli społecznych (przegląd podstawowych wartości społecznych). Modele ekonomii społecznej.</w:t>
            </w:r>
          </w:p>
        </w:tc>
      </w:tr>
      <w:tr w:rsidR="00333A13" w:rsidRPr="005C2EE0" w14:paraId="471C9FF7" w14:textId="77777777" w:rsidTr="0092735B">
        <w:tc>
          <w:tcPr>
            <w:tcW w:w="9639" w:type="dxa"/>
          </w:tcPr>
          <w:p w14:paraId="26BD4C16" w14:textId="77777777" w:rsidR="00333A13" w:rsidRPr="005C2EE0" w:rsidRDefault="00333A13" w:rsidP="00333A13">
            <w:pPr>
              <w:pStyle w:val="NormalnyWeb"/>
              <w:numPr>
                <w:ilvl w:val="0"/>
                <w:numId w:val="3"/>
              </w:numPr>
              <w:spacing w:before="0" w:beforeAutospacing="0" w:after="90" w:afterAutospacing="0"/>
              <w:jc w:val="both"/>
              <w:rPr>
                <w:rFonts w:ascii="Corbel" w:hAnsi="Corbel" w:cs="Tahoma"/>
                <w:color w:val="000000"/>
              </w:rPr>
            </w:pPr>
            <w:r w:rsidRPr="005C2EE0">
              <w:rPr>
                <w:rFonts w:ascii="Corbel" w:hAnsi="Corbel" w:cs="Tahoma"/>
                <w:color w:val="000000"/>
              </w:rPr>
              <w:t>Geneza powstania starej i nowej ekonomii społecznej. Istota i zasady gospodarowania według ekonomii społecznej. Podstawowe pojęcia w obszarze tej nauki, jej funkcje i zadania, podmioty odnoszące się do zasad ekonomii społecznej</w:t>
            </w:r>
          </w:p>
        </w:tc>
      </w:tr>
      <w:tr w:rsidR="00333A13" w:rsidRPr="005C2EE0" w14:paraId="791B0787" w14:textId="77777777" w:rsidTr="0092735B">
        <w:tc>
          <w:tcPr>
            <w:tcW w:w="9639" w:type="dxa"/>
          </w:tcPr>
          <w:p w14:paraId="30319482" w14:textId="77777777" w:rsidR="00333A13" w:rsidRPr="005C2EE0" w:rsidRDefault="00333A13" w:rsidP="00333A13">
            <w:pPr>
              <w:pStyle w:val="NormalnyWeb"/>
              <w:numPr>
                <w:ilvl w:val="0"/>
                <w:numId w:val="3"/>
              </w:numPr>
              <w:spacing w:before="0" w:beforeAutospacing="0" w:after="90" w:afterAutospacing="0"/>
              <w:jc w:val="both"/>
              <w:rPr>
                <w:rFonts w:ascii="Corbel" w:hAnsi="Corbel" w:cs="Tahoma"/>
                <w:color w:val="000000"/>
              </w:rPr>
            </w:pPr>
            <w:r w:rsidRPr="005C2EE0">
              <w:rPr>
                <w:rFonts w:ascii="Corbel" w:hAnsi="Corbel" w:cs="Tahoma"/>
                <w:color w:val="000000"/>
              </w:rPr>
              <w:t>Rodzaje podmiotów ekonomii społecznej, w tym przedsiębiorstwa społeczne. Rola organizacji pozarządowych w rozwijaniu przedsięwzięć ekonomii społecznej, w tym w realizacji usług społecznie użytecznych.</w:t>
            </w:r>
          </w:p>
        </w:tc>
      </w:tr>
      <w:tr w:rsidR="00333A13" w:rsidRPr="005C2EE0" w14:paraId="29EEFDCF" w14:textId="77777777" w:rsidTr="0092735B">
        <w:tc>
          <w:tcPr>
            <w:tcW w:w="9639" w:type="dxa"/>
          </w:tcPr>
          <w:p w14:paraId="1CFCD11D" w14:textId="77777777" w:rsidR="00333A13" w:rsidRPr="005C2EE0" w:rsidRDefault="00333A13" w:rsidP="00333A13">
            <w:pPr>
              <w:pStyle w:val="NormalnyWeb"/>
              <w:numPr>
                <w:ilvl w:val="0"/>
                <w:numId w:val="3"/>
              </w:numPr>
              <w:spacing w:before="0" w:beforeAutospacing="0" w:after="90" w:afterAutospacing="0"/>
              <w:jc w:val="both"/>
              <w:rPr>
                <w:rFonts w:ascii="Corbel" w:hAnsi="Corbel" w:cs="Tahoma"/>
                <w:color w:val="000000"/>
              </w:rPr>
            </w:pPr>
            <w:r w:rsidRPr="005C2EE0">
              <w:rPr>
                <w:rFonts w:ascii="Corbel" w:hAnsi="Corbel" w:cs="Tahoma"/>
                <w:color w:val="000000"/>
              </w:rPr>
              <w:t>Znaczenie przedsiębiorczości społecznej w rozwoju lokalnym oraz działań ekonomii społecznej na rzecz integracji społeczno-zawodowej osób zagrożonych wykluczeniem społecznym, znajdującym się w trudnej sytuacji na rynku pracy. Wielokierunkowe skutki społeczno-ekonomiczne przedsiębiorczości społecznej.</w:t>
            </w:r>
          </w:p>
        </w:tc>
      </w:tr>
      <w:tr w:rsidR="00333A13" w:rsidRPr="005C2EE0" w14:paraId="1A24C03C" w14:textId="77777777" w:rsidTr="0092735B">
        <w:tc>
          <w:tcPr>
            <w:tcW w:w="9639" w:type="dxa"/>
          </w:tcPr>
          <w:p w14:paraId="508BB17C" w14:textId="77777777" w:rsidR="00333A13" w:rsidRPr="005C2EE0" w:rsidRDefault="00333A13" w:rsidP="00333A13">
            <w:pPr>
              <w:pStyle w:val="NormalnyWeb"/>
              <w:numPr>
                <w:ilvl w:val="0"/>
                <w:numId w:val="3"/>
              </w:numPr>
              <w:spacing w:before="0" w:beforeAutospacing="0" w:after="90" w:afterAutospacing="0"/>
              <w:jc w:val="both"/>
              <w:rPr>
                <w:rFonts w:ascii="Corbel" w:hAnsi="Corbel"/>
              </w:rPr>
            </w:pPr>
            <w:r w:rsidRPr="005C2EE0">
              <w:rPr>
                <w:rFonts w:ascii="Corbel" w:hAnsi="Corbel"/>
              </w:rPr>
              <w:t>Ekonomia społeczna w programach unijnych, rządowych i samorządowych.</w:t>
            </w:r>
            <w:r w:rsidRPr="005C2EE0">
              <w:rPr>
                <w:rFonts w:ascii="Corbel" w:hAnsi="Corbel" w:cs="Tahoma"/>
                <w:color w:val="000000"/>
              </w:rPr>
              <w:t xml:space="preserve"> Idea ekonomii społecznej w dokumentach strategicznych Unii Europejskiej oraz w długofalowej strategii jej rozwoju w Polsce, podstawowe akty prawne odnoszące się do podmiotów ekonomii społecznej.</w:t>
            </w:r>
            <w:r w:rsidRPr="005C2EE0">
              <w:rPr>
                <w:rFonts w:ascii="Corbel" w:hAnsi="Corbel"/>
              </w:rPr>
              <w:t xml:space="preserve"> </w:t>
            </w:r>
          </w:p>
        </w:tc>
      </w:tr>
      <w:tr w:rsidR="00333A13" w:rsidRPr="005C2EE0" w14:paraId="14B3A6C4" w14:textId="77777777" w:rsidTr="0092735B">
        <w:tc>
          <w:tcPr>
            <w:tcW w:w="9639" w:type="dxa"/>
          </w:tcPr>
          <w:p w14:paraId="0EEF7DA4" w14:textId="77777777" w:rsidR="00333A13" w:rsidRPr="005C2EE0" w:rsidRDefault="00333A13" w:rsidP="00333A13">
            <w:pPr>
              <w:pStyle w:val="NormalnyWeb"/>
              <w:numPr>
                <w:ilvl w:val="0"/>
                <w:numId w:val="3"/>
              </w:numPr>
              <w:spacing w:before="0" w:beforeAutospacing="0" w:after="90" w:afterAutospacing="0"/>
              <w:jc w:val="both"/>
              <w:rPr>
                <w:rFonts w:ascii="Corbel" w:hAnsi="Corbel" w:cs="Tahoma"/>
                <w:color w:val="000000"/>
              </w:rPr>
            </w:pPr>
            <w:r w:rsidRPr="005C2EE0">
              <w:rPr>
                <w:rFonts w:ascii="Corbel" w:hAnsi="Corbel" w:cs="Tahoma"/>
                <w:color w:val="000000"/>
              </w:rPr>
              <w:t>Praktyczne aspekty działania podmiotów ekonomii społecznej. Przykłady podmiotów ekonomii społecznej i dobrych praktyk w Europie i Polsce. Podstawy zarządzania podmiotami ekonomii społecznej.</w:t>
            </w:r>
          </w:p>
        </w:tc>
      </w:tr>
    </w:tbl>
    <w:p w14:paraId="4B116AC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63AD36C" w14:textId="77777777" w:rsidR="0085747A" w:rsidRPr="009C54AE" w:rsidRDefault="0085747A" w:rsidP="009C54A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49CDC2BB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02BA7" w:rsidRPr="005C2EE0" w14:paraId="22FBD192" w14:textId="77777777" w:rsidTr="0EBCC04F">
        <w:tc>
          <w:tcPr>
            <w:tcW w:w="9639" w:type="dxa"/>
          </w:tcPr>
          <w:p w14:paraId="75B45A5E" w14:textId="77777777" w:rsidR="00A02BA7" w:rsidRPr="005C2EE0" w:rsidRDefault="00A02BA7" w:rsidP="009273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C2EE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02BA7" w:rsidRPr="005C2EE0" w14:paraId="0603D215" w14:textId="77777777" w:rsidTr="0EBCC04F">
        <w:tc>
          <w:tcPr>
            <w:tcW w:w="9639" w:type="dxa"/>
          </w:tcPr>
          <w:p w14:paraId="31A3869C" w14:textId="77777777" w:rsidR="00A02BA7" w:rsidRPr="005C2EE0" w:rsidRDefault="00A02BA7" w:rsidP="00A02BA7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2EE0">
              <w:rPr>
                <w:rFonts w:ascii="Corbel" w:hAnsi="Corbel" w:cs="Tahoma"/>
                <w:color w:val="000000"/>
                <w:sz w:val="24"/>
                <w:szCs w:val="24"/>
              </w:rPr>
              <w:t xml:space="preserve">Zajęcia wprowadzające: Omówienie szczegółowych celów kształcenia oraz warunków zaliczenia przedmiotu. </w:t>
            </w:r>
            <w:r w:rsidRPr="005C2EE0">
              <w:rPr>
                <w:rFonts w:ascii="Corbel" w:hAnsi="Corbel"/>
                <w:sz w:val="24"/>
                <w:szCs w:val="24"/>
              </w:rPr>
              <w:t>Ekonomia społeczna w systemie nauk ekonomicznych.</w:t>
            </w:r>
          </w:p>
          <w:p w14:paraId="696FEDD4" w14:textId="2561233A" w:rsidR="00A02BA7" w:rsidRPr="005C2EE0" w:rsidRDefault="00A02BA7" w:rsidP="00A02BA7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EBCC04F">
              <w:rPr>
                <w:rFonts w:ascii="Corbel" w:hAnsi="Corbel" w:cs="Tahoma"/>
                <w:color w:val="000000" w:themeColor="text1"/>
                <w:sz w:val="24"/>
                <w:szCs w:val="24"/>
              </w:rPr>
              <w:t>Specyfika ekonomii społecznej, powiązanie i przenikanie się celów ekonomicznych ze społecznymi w procesie gospodarowania.</w:t>
            </w:r>
            <w:r w:rsidRPr="0EBCC04F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A02BA7" w:rsidRPr="005C2EE0" w14:paraId="05265C8F" w14:textId="77777777" w:rsidTr="0EBCC04F">
        <w:tc>
          <w:tcPr>
            <w:tcW w:w="9639" w:type="dxa"/>
          </w:tcPr>
          <w:p w14:paraId="5B9F30F7" w14:textId="77777777" w:rsidR="00A02BA7" w:rsidRPr="005C2EE0" w:rsidRDefault="00A02BA7" w:rsidP="00A02BA7">
            <w:pPr>
              <w:pStyle w:val="NormalnyWeb"/>
              <w:numPr>
                <w:ilvl w:val="0"/>
                <w:numId w:val="4"/>
              </w:numPr>
              <w:spacing w:before="0" w:beforeAutospacing="0" w:after="90" w:afterAutospacing="0"/>
              <w:rPr>
                <w:rFonts w:ascii="Corbel" w:hAnsi="Corbel"/>
              </w:rPr>
            </w:pPr>
            <w:r w:rsidRPr="005C2EE0">
              <w:rPr>
                <w:rFonts w:ascii="Corbel" w:hAnsi="Corbel"/>
              </w:rPr>
              <w:t>Funkcje i zadania podmiotów ekonomii społecznej w gospodarce rynkowej. Znaczenie podmiotów ekonomii społecznej dla rozwoju społecznego.</w:t>
            </w:r>
          </w:p>
        </w:tc>
      </w:tr>
      <w:tr w:rsidR="00A02BA7" w:rsidRPr="005C2EE0" w14:paraId="091CF8A5" w14:textId="77777777" w:rsidTr="0EBCC04F">
        <w:tc>
          <w:tcPr>
            <w:tcW w:w="9639" w:type="dxa"/>
          </w:tcPr>
          <w:p w14:paraId="2BB991D9" w14:textId="77777777" w:rsidR="00A02BA7" w:rsidRPr="005C2EE0" w:rsidRDefault="00A02BA7" w:rsidP="00A02BA7">
            <w:pPr>
              <w:pStyle w:val="NormalnyWeb"/>
              <w:numPr>
                <w:ilvl w:val="0"/>
                <w:numId w:val="4"/>
              </w:numPr>
              <w:spacing w:before="0" w:beforeAutospacing="0" w:after="90" w:afterAutospacing="0"/>
              <w:rPr>
                <w:rFonts w:ascii="Corbel" w:hAnsi="Corbel"/>
              </w:rPr>
            </w:pPr>
            <w:r w:rsidRPr="005C2EE0">
              <w:rPr>
                <w:rFonts w:ascii="Corbel" w:hAnsi="Corbel"/>
              </w:rPr>
              <w:t>Przedsiębiorczość społeczna i rodzaje podmiotów ekonomii społecznej.</w:t>
            </w:r>
          </w:p>
        </w:tc>
      </w:tr>
      <w:tr w:rsidR="00A02BA7" w:rsidRPr="005C2EE0" w14:paraId="16B7A2B2" w14:textId="77777777" w:rsidTr="0EBCC04F">
        <w:tc>
          <w:tcPr>
            <w:tcW w:w="9639" w:type="dxa"/>
          </w:tcPr>
          <w:p w14:paraId="377B7801" w14:textId="77777777" w:rsidR="00A02BA7" w:rsidRPr="005C2EE0" w:rsidRDefault="00A02BA7" w:rsidP="00A02BA7">
            <w:pPr>
              <w:pStyle w:val="NormalnyWeb"/>
              <w:numPr>
                <w:ilvl w:val="0"/>
                <w:numId w:val="4"/>
              </w:numPr>
              <w:spacing w:before="0" w:beforeAutospacing="0" w:after="90" w:afterAutospacing="0"/>
              <w:rPr>
                <w:rFonts w:ascii="Corbel" w:hAnsi="Corbel"/>
              </w:rPr>
            </w:pPr>
            <w:r w:rsidRPr="005C2EE0">
              <w:rPr>
                <w:rFonts w:ascii="Corbel" w:hAnsi="Corbel"/>
              </w:rPr>
              <w:t>Otoczenie prawne podmiotów ekonomii społecznej.</w:t>
            </w:r>
          </w:p>
        </w:tc>
      </w:tr>
      <w:tr w:rsidR="00A02BA7" w:rsidRPr="005C2EE0" w14:paraId="18A75A66" w14:textId="77777777" w:rsidTr="0EBCC04F">
        <w:tc>
          <w:tcPr>
            <w:tcW w:w="9639" w:type="dxa"/>
          </w:tcPr>
          <w:p w14:paraId="1DE94276" w14:textId="004A5AC9" w:rsidR="00A02BA7" w:rsidRPr="005C2EE0" w:rsidRDefault="00A02BA7" w:rsidP="0EBCC04F">
            <w:pPr>
              <w:pStyle w:val="NormalnyWeb"/>
              <w:numPr>
                <w:ilvl w:val="0"/>
                <w:numId w:val="4"/>
              </w:numPr>
              <w:spacing w:before="0" w:beforeAutospacing="0" w:after="90" w:afterAutospacing="0"/>
              <w:rPr>
                <w:rFonts w:ascii="Corbel" w:hAnsi="Corbel"/>
              </w:rPr>
            </w:pPr>
            <w:r w:rsidRPr="0EBCC04F">
              <w:rPr>
                <w:rFonts w:ascii="Corbel" w:hAnsi="Corbel"/>
              </w:rPr>
              <w:t>Rola ekonomii społecznej w aktywnej polityce społecznej. Podmioty ekonomii społecznej a aktywizacja wykluczonych społecznie.</w:t>
            </w:r>
          </w:p>
        </w:tc>
      </w:tr>
      <w:tr w:rsidR="00A02BA7" w:rsidRPr="005C2EE0" w14:paraId="2AEA44D0" w14:textId="77777777" w:rsidTr="0EBCC04F">
        <w:tc>
          <w:tcPr>
            <w:tcW w:w="9639" w:type="dxa"/>
          </w:tcPr>
          <w:p w14:paraId="6743B100" w14:textId="77777777" w:rsidR="00A02BA7" w:rsidRPr="005C2EE0" w:rsidRDefault="00A02BA7" w:rsidP="00A02BA7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 w:cs="Tahoma"/>
                <w:color w:val="000000"/>
                <w:sz w:val="24"/>
                <w:szCs w:val="24"/>
              </w:rPr>
            </w:pPr>
            <w:r w:rsidRPr="005C2EE0">
              <w:rPr>
                <w:rFonts w:ascii="Corbel" w:hAnsi="Corbel"/>
                <w:sz w:val="24"/>
                <w:szCs w:val="24"/>
              </w:rPr>
              <w:t>Podmioty ekonomii społecznej w Polsce i na świecie: osiągnięcia, bariery rozwoju i potencjał.</w:t>
            </w:r>
          </w:p>
        </w:tc>
      </w:tr>
    </w:tbl>
    <w:p w14:paraId="785EA40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C83AF2" w14:textId="77777777" w:rsidR="0085747A" w:rsidRPr="009C54AE" w:rsidRDefault="009F4610" w:rsidP="004E768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598A46FB" w14:textId="77777777" w:rsidR="00156D06" w:rsidRDefault="00156D06" w:rsidP="00A02BA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14:paraId="28D1E8B2" w14:textId="77777777" w:rsidR="00A02BA7" w:rsidRPr="005C2EE0" w:rsidRDefault="00A02BA7" w:rsidP="00A02BA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5C2EE0">
        <w:rPr>
          <w:rFonts w:ascii="Corbel" w:hAnsi="Corbel"/>
          <w:b w:val="0"/>
          <w:i/>
          <w:smallCaps w:val="0"/>
          <w:szCs w:val="24"/>
        </w:rPr>
        <w:lastRenderedPageBreak/>
        <w:t xml:space="preserve">Wykład: </w:t>
      </w:r>
      <w:r w:rsidRPr="005C2EE0">
        <w:rPr>
          <w:rFonts w:ascii="Corbel" w:hAnsi="Corbel"/>
          <w:b w:val="0"/>
          <w:smallCaps w:val="0"/>
          <w:szCs w:val="24"/>
        </w:rPr>
        <w:t>wykład problemowy, wykład z prezentacją multimedialną</w:t>
      </w:r>
      <w:r w:rsidRPr="005C2EE0">
        <w:rPr>
          <w:rFonts w:ascii="Corbel" w:hAnsi="Corbel"/>
          <w:b w:val="0"/>
          <w:i/>
          <w:smallCaps w:val="0"/>
          <w:szCs w:val="24"/>
        </w:rPr>
        <w:t xml:space="preserve">, </w:t>
      </w:r>
    </w:p>
    <w:p w14:paraId="17D8C284" w14:textId="77777777" w:rsidR="00E960BB" w:rsidRPr="00A02BA7" w:rsidRDefault="00A02BA7" w:rsidP="00A02BA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5C2EE0">
        <w:rPr>
          <w:rFonts w:ascii="Corbel" w:hAnsi="Corbel"/>
          <w:b w:val="0"/>
          <w:i/>
          <w:smallCaps w:val="0"/>
          <w:szCs w:val="24"/>
        </w:rPr>
        <w:t xml:space="preserve">Ćwiczenia: </w:t>
      </w:r>
      <w:r w:rsidRPr="005C2EE0">
        <w:rPr>
          <w:rFonts w:ascii="Corbel" w:hAnsi="Corbel"/>
          <w:b w:val="0"/>
          <w:smallCaps w:val="0"/>
          <w:szCs w:val="24"/>
        </w:rPr>
        <w:t>analiza tekstów z dyskusją</w:t>
      </w:r>
      <w:r w:rsidRPr="005C2EE0">
        <w:rPr>
          <w:rFonts w:ascii="Corbel" w:hAnsi="Corbel"/>
          <w:b w:val="0"/>
          <w:i/>
          <w:smallCaps w:val="0"/>
          <w:szCs w:val="24"/>
        </w:rPr>
        <w:t xml:space="preserve">, </w:t>
      </w:r>
      <w:r w:rsidRPr="005C2EE0">
        <w:rPr>
          <w:rFonts w:ascii="Corbel" w:hAnsi="Corbel"/>
          <w:b w:val="0"/>
          <w:smallCaps w:val="0"/>
          <w:szCs w:val="24"/>
        </w:rPr>
        <w:t>praca w grupach (rozwiązywanie problemów, zadań, dyskusja)</w:t>
      </w:r>
      <w:r w:rsidRPr="005C2EE0">
        <w:rPr>
          <w:rFonts w:ascii="Corbel" w:hAnsi="Corbel"/>
          <w:b w:val="0"/>
          <w:i/>
          <w:smallCaps w:val="0"/>
          <w:szCs w:val="24"/>
        </w:rPr>
        <w:t xml:space="preserve">, </w:t>
      </w:r>
      <w:r w:rsidRPr="005C2EE0">
        <w:rPr>
          <w:rFonts w:ascii="Corbel" w:hAnsi="Corbel"/>
          <w:b w:val="0"/>
          <w:smallCaps w:val="0"/>
          <w:szCs w:val="24"/>
        </w:rPr>
        <w:t>samodzielne dodatkowe</w:t>
      </w:r>
      <w:r w:rsidRPr="005C2EE0">
        <w:rPr>
          <w:rFonts w:ascii="Corbel" w:hAnsi="Corbel"/>
          <w:b w:val="0"/>
          <w:i/>
          <w:smallCaps w:val="0"/>
          <w:szCs w:val="24"/>
        </w:rPr>
        <w:t xml:space="preserve"> </w:t>
      </w:r>
      <w:r w:rsidRPr="005C2EE0">
        <w:rPr>
          <w:rFonts w:ascii="Corbel" w:hAnsi="Corbel"/>
          <w:b w:val="0"/>
          <w:smallCaps w:val="0"/>
          <w:szCs w:val="24"/>
        </w:rPr>
        <w:t>prace domowe,</w:t>
      </w:r>
      <w:r w:rsidRPr="005C2EE0">
        <w:rPr>
          <w:rFonts w:ascii="Corbel" w:hAnsi="Corbel"/>
          <w:b w:val="0"/>
          <w:i/>
          <w:smallCaps w:val="0"/>
          <w:szCs w:val="24"/>
        </w:rPr>
        <w:t xml:space="preserve"> </w:t>
      </w:r>
      <w:r w:rsidRPr="005C2EE0">
        <w:rPr>
          <w:rFonts w:ascii="Corbel" w:hAnsi="Corbel"/>
          <w:b w:val="0"/>
          <w:smallCaps w:val="0"/>
          <w:szCs w:val="24"/>
        </w:rPr>
        <w:t>prezentacje ustne/multimedialne, referaty.</w:t>
      </w:r>
    </w:p>
    <w:p w14:paraId="71AB113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AC0BEA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F5EEBC0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578711D8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3C4774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3213A55" w14:textId="77777777"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4"/>
        <w:gridCol w:w="5391"/>
        <w:gridCol w:w="2115"/>
      </w:tblGrid>
      <w:tr w:rsidR="00330EDD" w:rsidRPr="00330EDD" w14:paraId="324E813F" w14:textId="77777777" w:rsidTr="1937033D">
        <w:tc>
          <w:tcPr>
            <w:tcW w:w="2014" w:type="dxa"/>
            <w:vAlign w:val="center"/>
          </w:tcPr>
          <w:p w14:paraId="3CC7B0D0" w14:textId="77777777" w:rsidR="00330EDD" w:rsidRPr="00DF6CC8" w:rsidRDefault="00330EDD" w:rsidP="009273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bookmarkStart w:id="3" w:name="_Hlk104402482"/>
            <w:r w:rsidRPr="00DF6CC8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391" w:type="dxa"/>
            <w:vAlign w:val="center"/>
          </w:tcPr>
          <w:p w14:paraId="53D6DE8C" w14:textId="77777777" w:rsidR="00330EDD" w:rsidRPr="00DF6CC8" w:rsidRDefault="00330EDD" w:rsidP="009273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F6CC8">
              <w:rPr>
                <w:rFonts w:ascii="Corbel" w:hAnsi="Corbel"/>
                <w:b w:val="0"/>
                <w:smallCaps w:val="0"/>
                <w:szCs w:val="24"/>
              </w:rPr>
              <w:t xml:space="preserve">Metody oceny efektów </w:t>
            </w:r>
            <w:r w:rsidR="00DF6CC8" w:rsidRPr="00DF6CC8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</w:p>
          <w:p w14:paraId="75248988" w14:textId="77777777" w:rsidR="00330EDD" w:rsidRPr="00DF6CC8" w:rsidRDefault="00330EDD" w:rsidP="009273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F6CC8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5" w:type="dxa"/>
            <w:vAlign w:val="center"/>
          </w:tcPr>
          <w:p w14:paraId="15BD1D18" w14:textId="77777777" w:rsidR="00330EDD" w:rsidRPr="00DF6CC8" w:rsidRDefault="00330EDD" w:rsidP="009273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F6CC8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11F0C5" w14:textId="77777777" w:rsidR="00330EDD" w:rsidRPr="00DF6CC8" w:rsidRDefault="00330EDD" w:rsidP="009273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F6CC8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237D0" w:rsidRPr="00330EDD" w14:paraId="4A6B39F0" w14:textId="77777777" w:rsidTr="1937033D">
        <w:tc>
          <w:tcPr>
            <w:tcW w:w="2014" w:type="dxa"/>
          </w:tcPr>
          <w:p w14:paraId="08C112E6" w14:textId="592F0256" w:rsidR="002237D0" w:rsidRPr="00330EDD" w:rsidRDefault="00E352FE" w:rsidP="0092735B">
            <w:pPr>
              <w:pStyle w:val="Punktygwne"/>
              <w:spacing w:before="0" w:after="0"/>
              <w:rPr>
                <w:rFonts w:ascii="Corbel" w:hAnsi="Corbel"/>
                <w:b w:val="0"/>
                <w:color w:val="FF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391" w:type="dxa"/>
          </w:tcPr>
          <w:p w14:paraId="71FEC031" w14:textId="3884B905" w:rsidR="002237D0" w:rsidRPr="00330EDD" w:rsidRDefault="00A61545" w:rsidP="009273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 w:rsidR="00E352FE">
              <w:rPr>
                <w:rFonts w:ascii="Corbel" w:hAnsi="Corbel"/>
                <w:b w:val="0"/>
                <w:smallCaps w:val="0"/>
                <w:szCs w:val="24"/>
              </w:rPr>
              <w:t>, referat/prezentacja</w:t>
            </w:r>
          </w:p>
        </w:tc>
        <w:tc>
          <w:tcPr>
            <w:tcW w:w="2115" w:type="dxa"/>
          </w:tcPr>
          <w:p w14:paraId="5520124F" w14:textId="77777777" w:rsidR="002237D0" w:rsidRPr="00330EDD" w:rsidRDefault="002237D0" w:rsidP="00025E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2237D0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  <w:tr w:rsidR="00896EB3" w:rsidRPr="00330EDD" w14:paraId="57A5E469" w14:textId="77777777" w:rsidTr="1937033D">
        <w:tc>
          <w:tcPr>
            <w:tcW w:w="2014" w:type="dxa"/>
          </w:tcPr>
          <w:p w14:paraId="0E9A92D8" w14:textId="77777777" w:rsidR="00896EB3" w:rsidRPr="002237D0" w:rsidRDefault="00896EB3" w:rsidP="00896EB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237D0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391" w:type="dxa"/>
          </w:tcPr>
          <w:p w14:paraId="5B001619" w14:textId="021301AE" w:rsidR="00896EB3" w:rsidRPr="002237D0" w:rsidRDefault="00E352FE" w:rsidP="00896E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96EB3">
              <w:rPr>
                <w:rFonts w:ascii="Corbel" w:hAnsi="Corbel"/>
                <w:b w:val="0"/>
                <w:smallCaps w:val="0"/>
                <w:szCs w:val="24"/>
              </w:rPr>
              <w:t xml:space="preserve">olokwium, </w:t>
            </w:r>
            <w:r w:rsidR="00896EB3" w:rsidRPr="002237D0">
              <w:rPr>
                <w:rFonts w:ascii="Corbel" w:hAnsi="Corbel"/>
                <w:b w:val="0"/>
                <w:smallCaps w:val="0"/>
                <w:szCs w:val="24"/>
              </w:rPr>
              <w:t>prace grupowe, referat/prezentacje, ocena umiejętności dokonywania analiz i wnioskowania</w:t>
            </w:r>
            <w:r w:rsidR="00896EB3" w:rsidRPr="002237D0">
              <w:rPr>
                <w:rFonts w:ascii="Corbel" w:hAnsi="Corbel"/>
                <w:b w:val="0"/>
                <w:smallCaps w:val="0"/>
                <w:szCs w:val="24"/>
              </w:rPr>
              <w:tab/>
            </w:r>
          </w:p>
        </w:tc>
        <w:tc>
          <w:tcPr>
            <w:tcW w:w="2115" w:type="dxa"/>
          </w:tcPr>
          <w:p w14:paraId="2D5CAEAD" w14:textId="77777777" w:rsidR="00896EB3" w:rsidRPr="002237D0" w:rsidRDefault="00896EB3" w:rsidP="00896EB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2237D0">
              <w:rPr>
                <w:rFonts w:ascii="Corbel" w:hAnsi="Corbel"/>
                <w:b w:val="0"/>
                <w:smallCaps w:val="0"/>
                <w:szCs w:val="24"/>
              </w:rPr>
              <w:t>w,ćw</w:t>
            </w:r>
            <w:proofErr w:type="gramEnd"/>
          </w:p>
        </w:tc>
      </w:tr>
      <w:tr w:rsidR="00896EB3" w:rsidRPr="00330EDD" w14:paraId="01F1D6D6" w14:textId="77777777" w:rsidTr="1937033D">
        <w:tc>
          <w:tcPr>
            <w:tcW w:w="2014" w:type="dxa"/>
          </w:tcPr>
          <w:p w14:paraId="12386784" w14:textId="77777777" w:rsidR="00896EB3" w:rsidRPr="002237D0" w:rsidRDefault="00896EB3" w:rsidP="00896EB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237D0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391" w:type="dxa"/>
          </w:tcPr>
          <w:p w14:paraId="18E7DE7D" w14:textId="70A294AB" w:rsidR="00896EB3" w:rsidRPr="002237D0" w:rsidRDefault="00896EB3" w:rsidP="00896E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2237D0">
              <w:rPr>
                <w:rFonts w:ascii="Corbel" w:hAnsi="Corbel"/>
                <w:b w:val="0"/>
                <w:smallCaps w:val="0"/>
                <w:szCs w:val="24"/>
              </w:rPr>
              <w:t>bserwacja w trakcie zajęć, samodzielne, dodatkowe prace/odpowiedzi na pytania problemowe</w:t>
            </w:r>
          </w:p>
        </w:tc>
        <w:tc>
          <w:tcPr>
            <w:tcW w:w="2115" w:type="dxa"/>
          </w:tcPr>
          <w:p w14:paraId="124F2958" w14:textId="77777777" w:rsidR="00896EB3" w:rsidRPr="002237D0" w:rsidRDefault="00896EB3" w:rsidP="00896EB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237D0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  <w:bookmarkEnd w:id="3"/>
    </w:tbl>
    <w:p w14:paraId="74E56921" w14:textId="77777777" w:rsidR="00330EDD" w:rsidRPr="009C54AE" w:rsidRDefault="00330ED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FEFFBE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78A4A372" w14:textId="53ED3717" w:rsidR="6781BD8F" w:rsidRDefault="6781BD8F" w:rsidP="6781BD8F">
      <w:pPr>
        <w:spacing w:after="0"/>
        <w:ind w:left="426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A02BA7" w:rsidRPr="005C2EE0" w14:paraId="69498A64" w14:textId="77777777" w:rsidTr="6781BD8F">
        <w:tc>
          <w:tcPr>
            <w:tcW w:w="9670" w:type="dxa"/>
          </w:tcPr>
          <w:p w14:paraId="191B7D65" w14:textId="2E341441" w:rsidR="005A796E" w:rsidRPr="005C2EE0" w:rsidRDefault="005A796E" w:rsidP="005A796E">
            <w:pPr>
              <w:spacing w:after="0"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6781BD8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Podstawą zaliczenia wykładu jest pozytywna ocena z ćwiczeń. Na </w:t>
            </w:r>
            <w:r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zaliczenie</w:t>
            </w:r>
            <w:r w:rsidRPr="6781BD8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końcow</w:t>
            </w:r>
            <w:r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e</w:t>
            </w:r>
            <w:r w:rsidRPr="6781BD8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z wykładu </w:t>
            </w:r>
            <w:r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i cząstkową ocenę z ćwiczeń </w:t>
            </w:r>
            <w:r w:rsidRPr="6781BD8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składa się: </w:t>
            </w:r>
            <w:r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kolokwium</w:t>
            </w:r>
            <w:r w:rsidRPr="6781BD8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z zagadnień poruszanych w zalecanej literaturze, prezentowanych na </w:t>
            </w:r>
            <w:proofErr w:type="gramStart"/>
            <w:r w:rsidRPr="6781BD8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wykładzie </w:t>
            </w:r>
            <w:r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i</w:t>
            </w:r>
            <w:proofErr w:type="gramEnd"/>
            <w:r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realizowanych na ćwiczeniach</w:t>
            </w:r>
            <w:r w:rsidRPr="6781BD8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- w formie testu/problemowych pytań otwartych, min. 51% - ocena dst.</w:t>
            </w:r>
            <w:r w:rsidRPr="6781BD8F">
              <w:rPr>
                <w:rFonts w:ascii="Corbel" w:eastAsia="Corbel" w:hAnsi="Corbel" w:cs="Corbel"/>
                <w:sz w:val="24"/>
                <w:szCs w:val="24"/>
              </w:rPr>
              <w:t xml:space="preserve"> Istnieje też możliwość gromadzenia dodatkowych punktów za wyróżniającą się aktywność w czasie wykładów (w oparciu o udzielane odpowiedzi na pytania prowadzącego wykłady).</w:t>
            </w:r>
          </w:p>
          <w:p w14:paraId="4EA65ABD" w14:textId="77777777" w:rsidR="005A796E" w:rsidRPr="005C2EE0" w:rsidRDefault="005A796E" w:rsidP="005A796E">
            <w:pPr>
              <w:spacing w:after="0"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1937033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Na ocenę końcową z ćwiczeń</w:t>
            </w:r>
            <w:r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, oprócz kolokwium,</w:t>
            </w:r>
            <w:r w:rsidRPr="1937033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składa się:</w:t>
            </w:r>
          </w:p>
          <w:p w14:paraId="5EF3F6B3" w14:textId="77777777" w:rsidR="005A796E" w:rsidRPr="005C2EE0" w:rsidRDefault="005A796E" w:rsidP="005A796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6781BD8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Aktywność – oceny cząstkowe za konstruktywną aktywność podczas zajęć: rozwiązywanie problemów postawionych do realizacji w trakcie ćwiczeń i uczestnictwo w dyskusji. </w:t>
            </w:r>
          </w:p>
          <w:p w14:paraId="504C1C66" w14:textId="77777777" w:rsidR="005A796E" w:rsidRPr="005C2EE0" w:rsidRDefault="005A796E" w:rsidP="005A796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6781BD8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Przygotowanie do zajęć - innowacyjne oraz twórcze, wynikające z wnikliwości w studiowaniu literatury przedmiotu – udzielanie odpowiedzi na pytania prowadzącego.</w:t>
            </w:r>
          </w:p>
          <w:p w14:paraId="12EA5A10" w14:textId="77777777" w:rsidR="005A796E" w:rsidRPr="005C2EE0" w:rsidRDefault="005A796E" w:rsidP="005A796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6781BD8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Referat/prezentacja (forma do wyboru) - na temat związany z omawianymi podczas zajęć problemami (tematyka skonsultowana z prowadzącym) – przygotowany samodzielnie/w formie pracy grupowej.</w:t>
            </w:r>
          </w:p>
          <w:p w14:paraId="438DC598" w14:textId="77777777" w:rsidR="005A796E" w:rsidRDefault="005A796E" w:rsidP="005A796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6781BD8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Prace grupowe – ćwiczenia oparte na analizie treści prezentowanych w artykułach naukowych.</w:t>
            </w:r>
          </w:p>
          <w:p w14:paraId="0C02E139" w14:textId="67E3F018" w:rsidR="005A796E" w:rsidRDefault="005A796E" w:rsidP="1937033D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6781BD8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Oceny cząstkowe składają się na ocenę końcową w równych proporcjach.</w:t>
            </w:r>
          </w:p>
          <w:p w14:paraId="1874D884" w14:textId="28A98FEB" w:rsidR="00A02BA7" w:rsidRPr="005C2EE0" w:rsidRDefault="6E7C1CB1" w:rsidP="1937033D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1937033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Przeliczniki za odpowiednie procenty uzyskanych punktów: </w:t>
            </w:r>
          </w:p>
          <w:p w14:paraId="22832C5E" w14:textId="795C65AD" w:rsidR="00A02BA7" w:rsidRPr="005C2EE0" w:rsidRDefault="6E7C1CB1" w:rsidP="1937033D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6781BD8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51% - 60% - dostateczny </w:t>
            </w:r>
          </w:p>
          <w:p w14:paraId="113B35F0" w14:textId="5DA292FB" w:rsidR="00A02BA7" w:rsidRPr="005C2EE0" w:rsidRDefault="6E7C1CB1" w:rsidP="1937033D">
            <w:pPr>
              <w:spacing w:after="0"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6781BD8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61% - 70% - dostateczny plus</w:t>
            </w:r>
          </w:p>
          <w:p w14:paraId="1F7E0CCB" w14:textId="1A92B1B1" w:rsidR="00A02BA7" w:rsidRPr="005C2EE0" w:rsidRDefault="6E7C1CB1" w:rsidP="1937033D">
            <w:pPr>
              <w:spacing w:after="0"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6781BD8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71% - 80% - dobry</w:t>
            </w:r>
          </w:p>
          <w:p w14:paraId="2FA07210" w14:textId="76A9FC60" w:rsidR="00A02BA7" w:rsidRPr="005C2EE0" w:rsidRDefault="6E7C1CB1" w:rsidP="1937033D">
            <w:pPr>
              <w:spacing w:after="0"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6781BD8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81% - 90% - dobry plus</w:t>
            </w:r>
          </w:p>
          <w:p w14:paraId="149D155F" w14:textId="3605CB4A" w:rsidR="00A02BA7" w:rsidRPr="005C2EE0" w:rsidRDefault="6E7C1CB1" w:rsidP="1937033D">
            <w:pPr>
              <w:spacing w:after="0" w:line="240" w:lineRule="auto"/>
              <w:jc w:val="both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1937033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91% - 100% - bardzo dobry</w:t>
            </w:r>
          </w:p>
        </w:tc>
      </w:tr>
    </w:tbl>
    <w:p w14:paraId="454F16F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30C625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82E26B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5A1EB35C" w14:textId="77777777" w:rsidTr="003E1941">
        <w:tc>
          <w:tcPr>
            <w:tcW w:w="4962" w:type="dxa"/>
            <w:vAlign w:val="center"/>
          </w:tcPr>
          <w:p w14:paraId="3D8F6FC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2BFFB7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025E50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F310E60" w14:textId="77777777" w:rsidTr="00923D7D">
        <w:tc>
          <w:tcPr>
            <w:tcW w:w="4962" w:type="dxa"/>
          </w:tcPr>
          <w:p w14:paraId="66D3B3ED" w14:textId="29524EBF" w:rsidR="0085747A" w:rsidRPr="009C54AE" w:rsidRDefault="00C61DC5" w:rsidP="007E57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2AA6D54" w14:textId="77777777" w:rsidR="0085747A" w:rsidRPr="009C54AE" w:rsidRDefault="00A02BA7" w:rsidP="00025E5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0F18ECB8" w14:textId="77777777" w:rsidTr="00923D7D">
        <w:tc>
          <w:tcPr>
            <w:tcW w:w="4962" w:type="dxa"/>
          </w:tcPr>
          <w:p w14:paraId="5801511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58FCAF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86B7FF7" w14:textId="77777777" w:rsidR="00C61DC5" w:rsidRPr="009C54AE" w:rsidRDefault="00A02BA7" w:rsidP="00025E5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9C54AE" w14:paraId="107348B9" w14:textId="77777777" w:rsidTr="00923D7D">
        <w:tc>
          <w:tcPr>
            <w:tcW w:w="4962" w:type="dxa"/>
          </w:tcPr>
          <w:p w14:paraId="4A3DF4F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A02BA7">
              <w:rPr>
                <w:rFonts w:ascii="Corbel" w:hAnsi="Corbel"/>
                <w:sz w:val="24"/>
                <w:szCs w:val="24"/>
              </w:rPr>
              <w:t xml:space="preserve"> </w:t>
            </w:r>
            <w:r w:rsidR="00A02BA7" w:rsidRPr="005C2EE0">
              <w:rPr>
                <w:rFonts w:ascii="Corbel" w:hAnsi="Corbel"/>
                <w:sz w:val="24"/>
                <w:szCs w:val="24"/>
              </w:rPr>
              <w:t>(przygotowanie do zajęć, kolokwium, egzaminu, studiowanie literatury, napisanie referatu/przygotowanie prezentacji itp.)</w:t>
            </w:r>
          </w:p>
        </w:tc>
        <w:tc>
          <w:tcPr>
            <w:tcW w:w="4677" w:type="dxa"/>
          </w:tcPr>
          <w:p w14:paraId="45EC2C7B" w14:textId="76DE125F" w:rsidR="00C61DC5" w:rsidRPr="009C54AE" w:rsidRDefault="00742BED" w:rsidP="00025E5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85747A" w:rsidRPr="009C54AE" w14:paraId="3119CD93" w14:textId="77777777" w:rsidTr="00923D7D">
        <w:tc>
          <w:tcPr>
            <w:tcW w:w="4962" w:type="dxa"/>
          </w:tcPr>
          <w:p w14:paraId="31B9931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74D71F6" w14:textId="4D4AC783" w:rsidR="0085747A" w:rsidRPr="009C54AE" w:rsidRDefault="00742BED" w:rsidP="00025E5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3CE9A1FB" w14:textId="77777777" w:rsidTr="00923D7D">
        <w:tc>
          <w:tcPr>
            <w:tcW w:w="4962" w:type="dxa"/>
          </w:tcPr>
          <w:p w14:paraId="45F046C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DD76FD2" w14:textId="255760F0" w:rsidR="0085747A" w:rsidRPr="009C54AE" w:rsidRDefault="00742BED" w:rsidP="00025E5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9F7FA17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942316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B6D14B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12C1102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7BFD8957" w14:textId="77777777" w:rsidTr="00156D06">
        <w:trPr>
          <w:trHeight w:val="397"/>
        </w:trPr>
        <w:tc>
          <w:tcPr>
            <w:tcW w:w="2359" w:type="pct"/>
          </w:tcPr>
          <w:p w14:paraId="1395167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598C71FB" w14:textId="77777777" w:rsidR="0085747A" w:rsidRPr="009C54AE" w:rsidRDefault="00156D06" w:rsidP="00156D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4649DFC" w14:textId="77777777" w:rsidTr="00156D06">
        <w:trPr>
          <w:trHeight w:val="397"/>
        </w:trPr>
        <w:tc>
          <w:tcPr>
            <w:tcW w:w="2359" w:type="pct"/>
          </w:tcPr>
          <w:p w14:paraId="488AC2A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0E5B01E6" w14:textId="77777777" w:rsidR="0085747A" w:rsidRPr="009C54AE" w:rsidRDefault="00156D06" w:rsidP="00156D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30DA6B0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DC0751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4B59EF2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330EDD" w:rsidRPr="00330EDD" w14:paraId="79261438" w14:textId="77777777" w:rsidTr="1937033D">
        <w:trPr>
          <w:trHeight w:val="397"/>
        </w:trPr>
        <w:tc>
          <w:tcPr>
            <w:tcW w:w="5000" w:type="pct"/>
          </w:tcPr>
          <w:p w14:paraId="54391458" w14:textId="77777777" w:rsidR="00A02BA7" w:rsidRPr="004976AA" w:rsidRDefault="00A02BA7" w:rsidP="1937033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1937033D">
              <w:rPr>
                <w:rFonts w:ascii="Corbel" w:hAnsi="Corbel"/>
                <w:b w:val="0"/>
                <w:smallCaps w:val="0"/>
              </w:rPr>
              <w:t>Literatura podstawowa:</w:t>
            </w:r>
          </w:p>
          <w:p w14:paraId="2CCE5800" w14:textId="2B4FA5FD" w:rsidR="00593EBF" w:rsidRPr="00593EBF" w:rsidRDefault="1C79225D" w:rsidP="1937033D">
            <w:pPr>
              <w:pStyle w:val="Punktygwne"/>
              <w:numPr>
                <w:ilvl w:val="0"/>
                <w:numId w:val="6"/>
              </w:numPr>
              <w:spacing w:before="0" w:after="0"/>
              <w:ind w:left="426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37033D">
              <w:rPr>
                <w:rFonts w:ascii="Corbel" w:hAnsi="Corbel"/>
                <w:b w:val="0"/>
                <w:smallCaps w:val="0"/>
              </w:rPr>
              <w:t xml:space="preserve">Murzyn D., Pach J. (red.). (2018). </w:t>
            </w:r>
            <w:r w:rsidR="2A5CF1BF" w:rsidRPr="1937033D">
              <w:rPr>
                <w:rFonts w:ascii="Corbel" w:hAnsi="Corbel"/>
                <w:b w:val="0"/>
                <w:smallCaps w:val="0"/>
              </w:rPr>
              <w:t>Ekonomia</w:t>
            </w:r>
            <w:r w:rsidR="7ADADDDE" w:rsidRPr="1937033D">
              <w:rPr>
                <w:rFonts w:ascii="Corbel" w:hAnsi="Corbel"/>
                <w:b w:val="0"/>
                <w:smallCaps w:val="0"/>
              </w:rPr>
              <w:t xml:space="preserve"> </w:t>
            </w:r>
            <w:r w:rsidR="2A5CF1BF" w:rsidRPr="1937033D">
              <w:rPr>
                <w:rFonts w:ascii="Corbel" w:hAnsi="Corbel"/>
                <w:b w:val="0"/>
                <w:smallCaps w:val="0"/>
              </w:rPr>
              <w:t>społeczna: między rynkiem, państwem a obywatelem, Warszawa: Difin.</w:t>
            </w:r>
          </w:p>
          <w:p w14:paraId="011AB889" w14:textId="4A5A738E" w:rsidR="00A02BA7" w:rsidRPr="00330EDD" w:rsidRDefault="704A1291" w:rsidP="1937033D">
            <w:pPr>
              <w:pStyle w:val="Punktygwne"/>
              <w:numPr>
                <w:ilvl w:val="0"/>
                <w:numId w:val="6"/>
              </w:numPr>
              <w:spacing w:before="0" w:after="0"/>
              <w:ind w:left="426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37033D">
              <w:rPr>
                <w:rFonts w:ascii="Corbel" w:hAnsi="Corbel"/>
                <w:b w:val="0"/>
                <w:smallCaps w:val="0"/>
              </w:rPr>
              <w:t xml:space="preserve">Brzuska E., Kukulak-Dolata I., Nyk M. (red.). (2017). </w:t>
            </w:r>
            <w:r w:rsidR="0D403DC7" w:rsidRPr="1937033D">
              <w:rPr>
                <w:rFonts w:ascii="Corbel" w:hAnsi="Corbel"/>
                <w:b w:val="0"/>
                <w:smallCaps w:val="0"/>
              </w:rPr>
              <w:t>Ekonomia społeczna: teoria i praktyka przedsiębiorczości społecznej, Warszawa: Difin.</w:t>
            </w:r>
          </w:p>
        </w:tc>
      </w:tr>
      <w:tr w:rsidR="00330EDD" w:rsidRPr="00E352FE" w14:paraId="098E1B80" w14:textId="77777777" w:rsidTr="1937033D">
        <w:trPr>
          <w:trHeight w:val="397"/>
        </w:trPr>
        <w:tc>
          <w:tcPr>
            <w:tcW w:w="5000" w:type="pct"/>
          </w:tcPr>
          <w:p w14:paraId="44E29EE0" w14:textId="77777777" w:rsidR="00A02BA7" w:rsidRDefault="00A02BA7" w:rsidP="1937033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1937033D">
              <w:rPr>
                <w:rFonts w:ascii="Corbel" w:hAnsi="Corbel"/>
                <w:b w:val="0"/>
                <w:smallCaps w:val="0"/>
              </w:rPr>
              <w:t>Literatura uzupełniająca:</w:t>
            </w:r>
          </w:p>
          <w:p w14:paraId="249905F7" w14:textId="154F969D" w:rsidR="00A02BA7" w:rsidRDefault="00A02BA7" w:rsidP="1937033D">
            <w:pPr>
              <w:pStyle w:val="Punktygwne"/>
              <w:numPr>
                <w:ilvl w:val="0"/>
                <w:numId w:val="7"/>
              </w:numPr>
              <w:spacing w:before="0" w:after="0"/>
              <w:ind w:left="426"/>
              <w:jc w:val="both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 w:rsidRPr="1937033D">
              <w:rPr>
                <w:rFonts w:ascii="Corbel" w:hAnsi="Corbel"/>
                <w:b w:val="0"/>
                <w:smallCaps w:val="0"/>
                <w:color w:val="000000" w:themeColor="text1"/>
              </w:rPr>
              <w:t>Grzybowska A. Ruszewski J.</w:t>
            </w:r>
            <w:r w:rsidR="333FFAD2" w:rsidRPr="1937033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(2010).</w:t>
            </w:r>
            <w:r w:rsidRPr="1937033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Ekonomia społeczna w teorii i praktyce,</w:t>
            </w:r>
            <w:r w:rsidR="2A5CF1BF" w:rsidRPr="1937033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1937033D">
              <w:rPr>
                <w:rFonts w:ascii="Corbel" w:hAnsi="Corbel"/>
                <w:b w:val="0"/>
                <w:smallCaps w:val="0"/>
                <w:color w:val="000000" w:themeColor="text1"/>
              </w:rPr>
              <w:t>Suwałki</w:t>
            </w:r>
            <w:r w:rsidR="127049BC" w:rsidRPr="1937033D">
              <w:rPr>
                <w:rFonts w:ascii="Corbel" w:hAnsi="Corbel"/>
                <w:b w:val="0"/>
                <w:smallCaps w:val="0"/>
                <w:color w:val="000000" w:themeColor="text1"/>
              </w:rPr>
              <w:t>:</w:t>
            </w:r>
            <w:r w:rsidR="61CB8412" w:rsidRPr="1937033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Centrum Aktywności Społecznej PRYZMAT</w:t>
            </w:r>
            <w:r w:rsidRPr="1937033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. </w:t>
            </w:r>
          </w:p>
          <w:p w14:paraId="1D86A3EF" w14:textId="17F5174C" w:rsidR="00593EBF" w:rsidRDefault="4A64139F" w:rsidP="1937033D">
            <w:pPr>
              <w:pStyle w:val="Punktygwne"/>
              <w:numPr>
                <w:ilvl w:val="0"/>
                <w:numId w:val="7"/>
              </w:numPr>
              <w:spacing w:before="0" w:after="0"/>
              <w:ind w:left="426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37033D">
              <w:rPr>
                <w:rFonts w:ascii="Corbel" w:hAnsi="Corbel"/>
                <w:b w:val="0"/>
                <w:smallCaps w:val="0"/>
              </w:rPr>
              <w:t xml:space="preserve">Staręga-Piasek J. (red). (2007). </w:t>
            </w:r>
            <w:r w:rsidR="2A5CF1BF" w:rsidRPr="1937033D">
              <w:rPr>
                <w:rFonts w:ascii="Corbel" w:hAnsi="Corbel"/>
                <w:b w:val="0"/>
                <w:smallCaps w:val="0"/>
              </w:rPr>
              <w:t>Ekonomia</w:t>
            </w:r>
            <w:r w:rsidR="5DFEAA20" w:rsidRPr="1937033D">
              <w:rPr>
                <w:rFonts w:ascii="Corbel" w:hAnsi="Corbel"/>
                <w:b w:val="0"/>
                <w:smallCaps w:val="0"/>
              </w:rPr>
              <w:t xml:space="preserve"> </w:t>
            </w:r>
            <w:r w:rsidR="2A5CF1BF" w:rsidRPr="1937033D">
              <w:rPr>
                <w:rFonts w:ascii="Corbel" w:hAnsi="Corbel"/>
                <w:b w:val="0"/>
                <w:smallCaps w:val="0"/>
              </w:rPr>
              <w:t>społeczna: perspektywa rynku pracy i pomocy społecznej, Warszawa: Instytut Rozwoju Służb Społecznych.</w:t>
            </w:r>
          </w:p>
          <w:p w14:paraId="504F8891" w14:textId="5F03A80B" w:rsidR="6DC4A570" w:rsidRDefault="356F758B" w:rsidP="1937033D">
            <w:pPr>
              <w:pStyle w:val="Punktygwne"/>
              <w:numPr>
                <w:ilvl w:val="0"/>
                <w:numId w:val="7"/>
              </w:numPr>
              <w:spacing w:before="0" w:after="0"/>
              <w:ind w:left="426"/>
              <w:jc w:val="both"/>
              <w:rPr>
                <w:b w:val="0"/>
                <w:smallCaps w:val="0"/>
              </w:rPr>
            </w:pPr>
            <w:r w:rsidRPr="1937033D">
              <w:rPr>
                <w:rFonts w:ascii="Corbel" w:hAnsi="Corbel"/>
                <w:b w:val="0"/>
                <w:smallCaps w:val="0"/>
              </w:rPr>
              <w:t>Leszczyńska M.</w:t>
            </w:r>
            <w:r w:rsidR="59FF4DA0" w:rsidRPr="1937033D">
              <w:rPr>
                <w:rFonts w:ascii="Corbel" w:hAnsi="Corbel"/>
                <w:b w:val="0"/>
                <w:smallCaps w:val="0"/>
              </w:rPr>
              <w:t xml:space="preserve"> (2012).</w:t>
            </w:r>
            <w:r w:rsidRPr="1937033D">
              <w:rPr>
                <w:rFonts w:ascii="Corbel" w:hAnsi="Corbel"/>
                <w:b w:val="0"/>
                <w:smallCaps w:val="0"/>
              </w:rPr>
              <w:t xml:space="preserve"> Logika społeczna w ekonomii i polityce rozwoju doby kryzysu</w:t>
            </w:r>
            <w:r w:rsidR="65826336" w:rsidRPr="1937033D">
              <w:rPr>
                <w:rFonts w:ascii="Corbel" w:hAnsi="Corbel"/>
                <w:b w:val="0"/>
                <w:smallCaps w:val="0"/>
              </w:rPr>
              <w:t xml:space="preserve">, </w:t>
            </w:r>
            <w:r w:rsidR="65826336" w:rsidRPr="1937033D">
              <w:rPr>
                <w:rFonts w:ascii="Corbel" w:hAnsi="Corbel"/>
                <w:b w:val="0"/>
                <w:i/>
                <w:iCs/>
                <w:smallCaps w:val="0"/>
              </w:rPr>
              <w:t xml:space="preserve">Nierówności Społeczne a Wzrost Gospodarczy, </w:t>
            </w:r>
            <w:r w:rsidR="65826336" w:rsidRPr="1937033D">
              <w:rPr>
                <w:rFonts w:ascii="Corbel" w:hAnsi="Corbel"/>
                <w:b w:val="0"/>
                <w:smallCaps w:val="0"/>
              </w:rPr>
              <w:t>24,</w:t>
            </w:r>
            <w:r w:rsidR="0255A8AA" w:rsidRPr="1937033D">
              <w:rPr>
                <w:rFonts w:ascii="Corbel" w:hAnsi="Corbel"/>
                <w:b w:val="0"/>
                <w:smallCaps w:val="0"/>
              </w:rPr>
              <w:t xml:space="preserve"> s. 47-57.</w:t>
            </w:r>
          </w:p>
          <w:p w14:paraId="6154AB08" w14:textId="77777777" w:rsidR="00593EBF" w:rsidRDefault="26F0B330" w:rsidP="1937033D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ind w:left="426"/>
              <w:jc w:val="both"/>
              <w:rPr>
                <w:rStyle w:val="Hipercze"/>
                <w:rFonts w:ascii="Corbel" w:hAnsi="Corbel" w:cs="Tahoma"/>
                <w:color w:val="auto"/>
                <w:u w:val="none"/>
              </w:rPr>
            </w:pPr>
            <w:hyperlink r:id="rId11">
              <w:r w:rsidRPr="1937033D">
                <w:rPr>
                  <w:rStyle w:val="Hipercze"/>
                  <w:rFonts w:ascii="Corbel" w:hAnsi="Corbel" w:cs="Tahoma"/>
                  <w:color w:val="auto"/>
                  <w:u w:val="none"/>
                </w:rPr>
                <w:t>www.ekonomiaspoleczna.pl</w:t>
              </w:r>
            </w:hyperlink>
            <w:r w:rsidR="48724C60" w:rsidRPr="1937033D">
              <w:rPr>
                <w:rFonts w:ascii="Corbel" w:hAnsi="Corbel" w:cs="Tahoma"/>
              </w:rPr>
              <w:t xml:space="preserve">; </w:t>
            </w:r>
            <w:hyperlink r:id="rId12">
              <w:r w:rsidR="48724C60" w:rsidRPr="1937033D">
                <w:rPr>
                  <w:rStyle w:val="Hipercze"/>
                  <w:rFonts w:ascii="Corbel" w:hAnsi="Corbel" w:cs="Tahoma"/>
                  <w:color w:val="auto"/>
                  <w:u w:val="none"/>
                </w:rPr>
                <w:t>www.gospodarkaspoleczna.pl</w:t>
              </w:r>
            </w:hyperlink>
          </w:p>
          <w:p w14:paraId="3660BF50" w14:textId="77FE79B9" w:rsidR="00A02BA7" w:rsidRPr="004E768D" w:rsidRDefault="553A9750" w:rsidP="0EBCC04F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ind w:left="426"/>
              <w:jc w:val="both"/>
              <w:rPr>
                <w:rFonts w:ascii="Corbel" w:hAnsi="Corbel" w:cs="Tahoma"/>
              </w:rPr>
            </w:pPr>
            <w:r w:rsidRPr="1937033D">
              <w:rPr>
                <w:rFonts w:ascii="Corbel" w:hAnsi="Corbel" w:cs="Tahoma"/>
              </w:rPr>
              <w:t xml:space="preserve">Hausner J. (red.). (2008). </w:t>
            </w:r>
            <w:r w:rsidR="5A8D17AD" w:rsidRPr="1937033D">
              <w:rPr>
                <w:rFonts w:ascii="Corbel" w:hAnsi="Corbel" w:cs="Tahoma"/>
              </w:rPr>
              <w:t>Przedsiębior</w:t>
            </w:r>
            <w:r w:rsidR="749CC74F" w:rsidRPr="1937033D">
              <w:rPr>
                <w:rFonts w:ascii="Corbel" w:hAnsi="Corbel" w:cs="Tahoma"/>
              </w:rPr>
              <w:t>s</w:t>
            </w:r>
            <w:r w:rsidR="5A8D17AD" w:rsidRPr="1937033D">
              <w:rPr>
                <w:rFonts w:ascii="Corbel" w:hAnsi="Corbel" w:cs="Tahoma"/>
              </w:rPr>
              <w:t xml:space="preserve">twa społeczne w Polsce. Teoria i praktyka, </w:t>
            </w:r>
            <w:r w:rsidR="33A6FCFB" w:rsidRPr="1937033D">
              <w:rPr>
                <w:rFonts w:ascii="Corbel" w:hAnsi="Corbel" w:cs="Tahoma"/>
              </w:rPr>
              <w:t>pod red. J. Hausnera, Kraków: Uniwersytet Ekonomiczny w Krakowie</w:t>
            </w:r>
            <w:r w:rsidR="347C6208" w:rsidRPr="1937033D">
              <w:rPr>
                <w:rFonts w:ascii="Corbel" w:hAnsi="Corbel" w:cs="Tahoma"/>
              </w:rPr>
              <w:t xml:space="preserve">. </w:t>
            </w:r>
          </w:p>
          <w:p w14:paraId="083237AA" w14:textId="20D6CD2A" w:rsidR="00A02BA7" w:rsidRPr="00E352FE" w:rsidRDefault="46D09C1F" w:rsidP="0EBCC04F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="Tahoma"/>
                <w:lang w:val="en-US"/>
              </w:rPr>
            </w:pPr>
            <w:r w:rsidRPr="00E352FE">
              <w:rPr>
                <w:rFonts w:ascii="Corbel" w:hAnsi="Corbel" w:cs="Tahoma"/>
                <w:lang w:val="en-US"/>
              </w:rPr>
              <w:t xml:space="preserve"> (</w:t>
            </w:r>
            <w:proofErr w:type="gramStart"/>
            <w:r w:rsidRPr="00E352FE">
              <w:rPr>
                <w:rFonts w:ascii="Corbel" w:hAnsi="Corbel" w:cs="Tahoma"/>
                <w:lang w:val="en-US"/>
              </w:rPr>
              <w:t>wersja</w:t>
            </w:r>
            <w:proofErr w:type="gramEnd"/>
            <w:r w:rsidRPr="00E352FE">
              <w:rPr>
                <w:rFonts w:ascii="Corbel" w:hAnsi="Corbel" w:cs="Tahoma"/>
                <w:lang w:val="en-US"/>
              </w:rPr>
              <w:t xml:space="preserve"> on-line: </w:t>
            </w:r>
            <w:r w:rsidR="38F05F1F" w:rsidRPr="00E352FE">
              <w:rPr>
                <w:rFonts w:ascii="Corbel" w:hAnsi="Corbel" w:cs="Tahoma"/>
                <w:lang w:val="en-US"/>
              </w:rPr>
              <w:t>http://www.msap.uek.krakow.pl/doki/publ/es_przedsiebiorstwa.pdf</w:t>
            </w:r>
          </w:p>
        </w:tc>
      </w:tr>
    </w:tbl>
    <w:p w14:paraId="2BC1AD75" w14:textId="77777777" w:rsidR="000A7A77" w:rsidRPr="00E352FE" w:rsidRDefault="000A7A77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14:paraId="40281E92" w14:textId="77777777" w:rsidR="00593EBF" w:rsidRPr="00E352FE" w:rsidRDefault="00593EBF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14:paraId="5E29A24D" w14:textId="77777777"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E4446F3" w14:textId="77777777" w:rsidR="00371F6D" w:rsidRPr="004976AA" w:rsidRDefault="00371F6D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371F6D" w:rsidRPr="004976A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6C638" w14:textId="77777777" w:rsidR="000D7544" w:rsidRDefault="000D7544" w:rsidP="00C16ABF">
      <w:pPr>
        <w:spacing w:after="0" w:line="240" w:lineRule="auto"/>
      </w:pPr>
      <w:r>
        <w:separator/>
      </w:r>
    </w:p>
  </w:endnote>
  <w:endnote w:type="continuationSeparator" w:id="0">
    <w:p w14:paraId="325049A2" w14:textId="77777777" w:rsidR="000D7544" w:rsidRDefault="000D754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01A6E" w14:textId="77777777" w:rsidR="000D7544" w:rsidRDefault="000D7544" w:rsidP="00C16ABF">
      <w:pPr>
        <w:spacing w:after="0" w:line="240" w:lineRule="auto"/>
      </w:pPr>
      <w:r>
        <w:separator/>
      </w:r>
    </w:p>
  </w:footnote>
  <w:footnote w:type="continuationSeparator" w:id="0">
    <w:p w14:paraId="4BE20099" w14:textId="77777777" w:rsidR="000D7544" w:rsidRDefault="000D7544" w:rsidP="00C16ABF">
      <w:pPr>
        <w:spacing w:after="0" w:line="240" w:lineRule="auto"/>
      </w:pPr>
      <w:r>
        <w:continuationSeparator/>
      </w:r>
    </w:p>
  </w:footnote>
  <w:footnote w:id="1">
    <w:p w14:paraId="5BD253AE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bookmarkStart w:id="2" w:name="_Hlk54204504"/>
      <w:r>
        <w:t>W przypadku ścieżki kształcenia prowadzącej do uzyskania kwalifikacji nauczycielskich uwzględnić również efekty uczenia się ze standardów kształcenia przygotowującego do wykonywania zawodu nauczyciela.</w:t>
      </w:r>
      <w:bookmarkEnd w:id="2"/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C20FF0"/>
    <w:multiLevelType w:val="hybridMultilevel"/>
    <w:tmpl w:val="75C68A0E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" w15:restartNumberingAfterBreak="0">
    <w:nsid w:val="2A7E6F9D"/>
    <w:multiLevelType w:val="hybridMultilevel"/>
    <w:tmpl w:val="726283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A943D0"/>
    <w:multiLevelType w:val="hybridMultilevel"/>
    <w:tmpl w:val="980EC3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08635F"/>
    <w:multiLevelType w:val="hybridMultilevel"/>
    <w:tmpl w:val="15DE37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2F1AE5"/>
    <w:multiLevelType w:val="hybridMultilevel"/>
    <w:tmpl w:val="10C6C8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67D1C"/>
    <w:multiLevelType w:val="hybridMultilevel"/>
    <w:tmpl w:val="FB7674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2DA1434">
      <w:start w:val="1"/>
      <w:numFmt w:val="lowerLetter"/>
      <w:lvlText w:val="%2."/>
      <w:lvlJc w:val="left"/>
      <w:pPr>
        <w:ind w:left="1440" w:hanging="360"/>
      </w:pPr>
    </w:lvl>
    <w:lvl w:ilvl="2" w:tplc="89309CF4">
      <w:start w:val="1"/>
      <w:numFmt w:val="lowerRoman"/>
      <w:lvlText w:val="%3."/>
      <w:lvlJc w:val="right"/>
      <w:pPr>
        <w:ind w:left="2160" w:hanging="180"/>
      </w:pPr>
    </w:lvl>
    <w:lvl w:ilvl="3" w:tplc="DBE8D80C">
      <w:start w:val="1"/>
      <w:numFmt w:val="decimal"/>
      <w:lvlText w:val="%4."/>
      <w:lvlJc w:val="left"/>
      <w:pPr>
        <w:ind w:left="2880" w:hanging="360"/>
      </w:pPr>
    </w:lvl>
    <w:lvl w:ilvl="4" w:tplc="EB3E71AE">
      <w:start w:val="1"/>
      <w:numFmt w:val="lowerLetter"/>
      <w:lvlText w:val="%5."/>
      <w:lvlJc w:val="left"/>
      <w:pPr>
        <w:ind w:left="3600" w:hanging="360"/>
      </w:pPr>
    </w:lvl>
    <w:lvl w:ilvl="5" w:tplc="98382A84">
      <w:start w:val="1"/>
      <w:numFmt w:val="lowerRoman"/>
      <w:lvlText w:val="%6."/>
      <w:lvlJc w:val="right"/>
      <w:pPr>
        <w:ind w:left="4320" w:hanging="180"/>
      </w:pPr>
    </w:lvl>
    <w:lvl w:ilvl="6" w:tplc="9722806C">
      <w:start w:val="1"/>
      <w:numFmt w:val="decimal"/>
      <w:lvlText w:val="%7."/>
      <w:lvlJc w:val="left"/>
      <w:pPr>
        <w:ind w:left="5040" w:hanging="360"/>
      </w:pPr>
    </w:lvl>
    <w:lvl w:ilvl="7" w:tplc="558AF9B2">
      <w:start w:val="1"/>
      <w:numFmt w:val="lowerLetter"/>
      <w:lvlText w:val="%8."/>
      <w:lvlJc w:val="left"/>
      <w:pPr>
        <w:ind w:left="5760" w:hanging="360"/>
      </w:pPr>
    </w:lvl>
    <w:lvl w:ilvl="8" w:tplc="B2E487EC">
      <w:start w:val="1"/>
      <w:numFmt w:val="lowerRoman"/>
      <w:lvlText w:val="%9."/>
      <w:lvlJc w:val="right"/>
      <w:pPr>
        <w:ind w:left="6480" w:hanging="180"/>
      </w:pPr>
    </w:lvl>
  </w:abstractNum>
  <w:num w:numId="1" w16cid:durableId="995576562">
    <w:abstractNumId w:val="6"/>
  </w:num>
  <w:num w:numId="2" w16cid:durableId="1821269794">
    <w:abstractNumId w:val="0"/>
  </w:num>
  <w:num w:numId="3" w16cid:durableId="1389182358">
    <w:abstractNumId w:val="1"/>
  </w:num>
  <w:num w:numId="4" w16cid:durableId="693577645">
    <w:abstractNumId w:val="4"/>
  </w:num>
  <w:num w:numId="5" w16cid:durableId="1490748993">
    <w:abstractNumId w:val="2"/>
  </w:num>
  <w:num w:numId="6" w16cid:durableId="694430335">
    <w:abstractNumId w:val="3"/>
  </w:num>
  <w:num w:numId="7" w16cid:durableId="365564334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1CC7"/>
    <w:rsid w:val="00015B8F"/>
    <w:rsid w:val="00022ECE"/>
    <w:rsid w:val="00025874"/>
    <w:rsid w:val="00025E50"/>
    <w:rsid w:val="00042A51"/>
    <w:rsid w:val="00042D2E"/>
    <w:rsid w:val="00042E7B"/>
    <w:rsid w:val="00044C82"/>
    <w:rsid w:val="00061F0C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A7A77"/>
    <w:rsid w:val="000B192D"/>
    <w:rsid w:val="000B28EE"/>
    <w:rsid w:val="000B3E37"/>
    <w:rsid w:val="000D04B0"/>
    <w:rsid w:val="000D7544"/>
    <w:rsid w:val="000F1C57"/>
    <w:rsid w:val="000F5615"/>
    <w:rsid w:val="00111163"/>
    <w:rsid w:val="00124BFF"/>
    <w:rsid w:val="0012560E"/>
    <w:rsid w:val="00127108"/>
    <w:rsid w:val="00132408"/>
    <w:rsid w:val="00134B13"/>
    <w:rsid w:val="00146BC0"/>
    <w:rsid w:val="00153C41"/>
    <w:rsid w:val="00154381"/>
    <w:rsid w:val="00156D06"/>
    <w:rsid w:val="001640A7"/>
    <w:rsid w:val="00164FA7"/>
    <w:rsid w:val="00166A03"/>
    <w:rsid w:val="00171237"/>
    <w:rsid w:val="001718A7"/>
    <w:rsid w:val="001737CF"/>
    <w:rsid w:val="0017512A"/>
    <w:rsid w:val="00176083"/>
    <w:rsid w:val="00185E33"/>
    <w:rsid w:val="00191FF5"/>
    <w:rsid w:val="00192F37"/>
    <w:rsid w:val="001A70D2"/>
    <w:rsid w:val="001D657B"/>
    <w:rsid w:val="001D7B54"/>
    <w:rsid w:val="001E0209"/>
    <w:rsid w:val="001F2CA2"/>
    <w:rsid w:val="002144C0"/>
    <w:rsid w:val="00215FA7"/>
    <w:rsid w:val="002237D0"/>
    <w:rsid w:val="0022477D"/>
    <w:rsid w:val="002278A9"/>
    <w:rsid w:val="002336F9"/>
    <w:rsid w:val="0024028F"/>
    <w:rsid w:val="00244ABC"/>
    <w:rsid w:val="00255D4C"/>
    <w:rsid w:val="002751D6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0EDD"/>
    <w:rsid w:val="00333A13"/>
    <w:rsid w:val="003343CF"/>
    <w:rsid w:val="00346FE9"/>
    <w:rsid w:val="0034759A"/>
    <w:rsid w:val="003503F6"/>
    <w:rsid w:val="003530DD"/>
    <w:rsid w:val="00363F78"/>
    <w:rsid w:val="003719DE"/>
    <w:rsid w:val="00371F6D"/>
    <w:rsid w:val="00382D7D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03C56"/>
    <w:rsid w:val="00414E3C"/>
    <w:rsid w:val="0042244A"/>
    <w:rsid w:val="0042745A"/>
    <w:rsid w:val="00431D5C"/>
    <w:rsid w:val="004362C6"/>
    <w:rsid w:val="00437FA2"/>
    <w:rsid w:val="00445970"/>
    <w:rsid w:val="0044636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976AA"/>
    <w:rsid w:val="004A3EEA"/>
    <w:rsid w:val="004A4D1F"/>
    <w:rsid w:val="004B406B"/>
    <w:rsid w:val="004B621D"/>
    <w:rsid w:val="004C53DD"/>
    <w:rsid w:val="004D5282"/>
    <w:rsid w:val="004E768D"/>
    <w:rsid w:val="004F1551"/>
    <w:rsid w:val="004F55A3"/>
    <w:rsid w:val="0050496F"/>
    <w:rsid w:val="0051394F"/>
    <w:rsid w:val="00513B6F"/>
    <w:rsid w:val="00517C63"/>
    <w:rsid w:val="00524A5F"/>
    <w:rsid w:val="005363C4"/>
    <w:rsid w:val="00536BDE"/>
    <w:rsid w:val="00543ACC"/>
    <w:rsid w:val="00544134"/>
    <w:rsid w:val="00544EDD"/>
    <w:rsid w:val="0056696D"/>
    <w:rsid w:val="00590122"/>
    <w:rsid w:val="00593EBF"/>
    <w:rsid w:val="0059484D"/>
    <w:rsid w:val="005A0855"/>
    <w:rsid w:val="005A133C"/>
    <w:rsid w:val="005A3196"/>
    <w:rsid w:val="005A796E"/>
    <w:rsid w:val="005C080F"/>
    <w:rsid w:val="005C37B6"/>
    <w:rsid w:val="005C55E5"/>
    <w:rsid w:val="005C696A"/>
    <w:rsid w:val="005D7870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74ED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2BED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7655"/>
    <w:rsid w:val="007C3299"/>
    <w:rsid w:val="007C3BCC"/>
    <w:rsid w:val="007C4546"/>
    <w:rsid w:val="007D6E56"/>
    <w:rsid w:val="007E57A4"/>
    <w:rsid w:val="007F4155"/>
    <w:rsid w:val="0081554D"/>
    <w:rsid w:val="0081707E"/>
    <w:rsid w:val="0083048D"/>
    <w:rsid w:val="008364E9"/>
    <w:rsid w:val="00836C19"/>
    <w:rsid w:val="00842499"/>
    <w:rsid w:val="008449B3"/>
    <w:rsid w:val="008552A2"/>
    <w:rsid w:val="0085747A"/>
    <w:rsid w:val="00884922"/>
    <w:rsid w:val="00885F64"/>
    <w:rsid w:val="008917F9"/>
    <w:rsid w:val="00896EB3"/>
    <w:rsid w:val="008A0260"/>
    <w:rsid w:val="008A1B1C"/>
    <w:rsid w:val="008A45F7"/>
    <w:rsid w:val="008C0CC0"/>
    <w:rsid w:val="008C19A9"/>
    <w:rsid w:val="008C2D10"/>
    <w:rsid w:val="008C379D"/>
    <w:rsid w:val="008C5147"/>
    <w:rsid w:val="008C5359"/>
    <w:rsid w:val="008C5363"/>
    <w:rsid w:val="008D3DFB"/>
    <w:rsid w:val="008E64F4"/>
    <w:rsid w:val="008F12C9"/>
    <w:rsid w:val="008F3B8D"/>
    <w:rsid w:val="008F6E29"/>
    <w:rsid w:val="00914D5A"/>
    <w:rsid w:val="00916188"/>
    <w:rsid w:val="00923D7D"/>
    <w:rsid w:val="0092735C"/>
    <w:rsid w:val="009508DF"/>
    <w:rsid w:val="00950DAC"/>
    <w:rsid w:val="00954A07"/>
    <w:rsid w:val="00957A40"/>
    <w:rsid w:val="009608E1"/>
    <w:rsid w:val="00984B23"/>
    <w:rsid w:val="00991867"/>
    <w:rsid w:val="00995E6A"/>
    <w:rsid w:val="00997F14"/>
    <w:rsid w:val="009A78D9"/>
    <w:rsid w:val="009C3E31"/>
    <w:rsid w:val="009C54AE"/>
    <w:rsid w:val="009C788E"/>
    <w:rsid w:val="009D3F3B"/>
    <w:rsid w:val="009D766D"/>
    <w:rsid w:val="009E0543"/>
    <w:rsid w:val="009E3B41"/>
    <w:rsid w:val="009F3C5C"/>
    <w:rsid w:val="009F4610"/>
    <w:rsid w:val="00A00ECC"/>
    <w:rsid w:val="00A02BA7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1545"/>
    <w:rsid w:val="00A84C85"/>
    <w:rsid w:val="00A97DE1"/>
    <w:rsid w:val="00AA308F"/>
    <w:rsid w:val="00AB053C"/>
    <w:rsid w:val="00AC31D1"/>
    <w:rsid w:val="00AD1146"/>
    <w:rsid w:val="00AD27D3"/>
    <w:rsid w:val="00AD62E8"/>
    <w:rsid w:val="00AD66D6"/>
    <w:rsid w:val="00AE1160"/>
    <w:rsid w:val="00AE203C"/>
    <w:rsid w:val="00AE2E74"/>
    <w:rsid w:val="00AE5FCB"/>
    <w:rsid w:val="00AE7ACD"/>
    <w:rsid w:val="00AF2C1E"/>
    <w:rsid w:val="00B06142"/>
    <w:rsid w:val="00B135B1"/>
    <w:rsid w:val="00B3130B"/>
    <w:rsid w:val="00B32CD2"/>
    <w:rsid w:val="00B40ADB"/>
    <w:rsid w:val="00B41FF3"/>
    <w:rsid w:val="00B43B77"/>
    <w:rsid w:val="00B43E80"/>
    <w:rsid w:val="00B607DB"/>
    <w:rsid w:val="00B61569"/>
    <w:rsid w:val="00B62DC1"/>
    <w:rsid w:val="00B66529"/>
    <w:rsid w:val="00B75946"/>
    <w:rsid w:val="00B8056E"/>
    <w:rsid w:val="00B819C8"/>
    <w:rsid w:val="00B82308"/>
    <w:rsid w:val="00B90885"/>
    <w:rsid w:val="00BA1EDD"/>
    <w:rsid w:val="00BB520A"/>
    <w:rsid w:val="00BC797F"/>
    <w:rsid w:val="00BD3869"/>
    <w:rsid w:val="00BD4F88"/>
    <w:rsid w:val="00BD66E9"/>
    <w:rsid w:val="00BD6FF4"/>
    <w:rsid w:val="00BD77B8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3AEB"/>
    <w:rsid w:val="00C56036"/>
    <w:rsid w:val="00C61DC5"/>
    <w:rsid w:val="00C67E92"/>
    <w:rsid w:val="00C70A26"/>
    <w:rsid w:val="00C766DF"/>
    <w:rsid w:val="00C76D7C"/>
    <w:rsid w:val="00C94B98"/>
    <w:rsid w:val="00CA2B96"/>
    <w:rsid w:val="00CA4D8E"/>
    <w:rsid w:val="00CA5089"/>
    <w:rsid w:val="00CA56E5"/>
    <w:rsid w:val="00CD6897"/>
    <w:rsid w:val="00CE5BAC"/>
    <w:rsid w:val="00CF25BE"/>
    <w:rsid w:val="00CF61C5"/>
    <w:rsid w:val="00CF78ED"/>
    <w:rsid w:val="00D02B25"/>
    <w:rsid w:val="00D02EBA"/>
    <w:rsid w:val="00D17C3C"/>
    <w:rsid w:val="00D26B2C"/>
    <w:rsid w:val="00D352C9"/>
    <w:rsid w:val="00D425B2"/>
    <w:rsid w:val="00D428D6"/>
    <w:rsid w:val="00D439E7"/>
    <w:rsid w:val="00D552B2"/>
    <w:rsid w:val="00D608D1"/>
    <w:rsid w:val="00D74119"/>
    <w:rsid w:val="00D8075B"/>
    <w:rsid w:val="00D8678B"/>
    <w:rsid w:val="00D972BD"/>
    <w:rsid w:val="00DA2114"/>
    <w:rsid w:val="00DA4BFF"/>
    <w:rsid w:val="00DA6057"/>
    <w:rsid w:val="00DC6D0C"/>
    <w:rsid w:val="00DD66A8"/>
    <w:rsid w:val="00DE09C0"/>
    <w:rsid w:val="00DE4A14"/>
    <w:rsid w:val="00DF320D"/>
    <w:rsid w:val="00DF6CC8"/>
    <w:rsid w:val="00DF71C8"/>
    <w:rsid w:val="00E129B8"/>
    <w:rsid w:val="00E21E7D"/>
    <w:rsid w:val="00E22FBC"/>
    <w:rsid w:val="00E24BF5"/>
    <w:rsid w:val="00E25338"/>
    <w:rsid w:val="00E352FE"/>
    <w:rsid w:val="00E51E44"/>
    <w:rsid w:val="00E63348"/>
    <w:rsid w:val="00E64E82"/>
    <w:rsid w:val="00E661B9"/>
    <w:rsid w:val="00E742AA"/>
    <w:rsid w:val="00E77E88"/>
    <w:rsid w:val="00E8107D"/>
    <w:rsid w:val="00E960BB"/>
    <w:rsid w:val="00E97839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57DE7"/>
    <w:rsid w:val="00F617C3"/>
    <w:rsid w:val="00F7066B"/>
    <w:rsid w:val="00F83B28"/>
    <w:rsid w:val="00F974DA"/>
    <w:rsid w:val="00FA46E5"/>
    <w:rsid w:val="00FB7DBA"/>
    <w:rsid w:val="00FC1C25"/>
    <w:rsid w:val="00FC3F45"/>
    <w:rsid w:val="00FC6DB8"/>
    <w:rsid w:val="00FD31E0"/>
    <w:rsid w:val="00FD503F"/>
    <w:rsid w:val="00FD7589"/>
    <w:rsid w:val="00FE59A5"/>
    <w:rsid w:val="00FF016A"/>
    <w:rsid w:val="00FF1401"/>
    <w:rsid w:val="00FF5E7D"/>
    <w:rsid w:val="02247880"/>
    <w:rsid w:val="025224B5"/>
    <w:rsid w:val="0255A8AA"/>
    <w:rsid w:val="029DD8B7"/>
    <w:rsid w:val="03C048E1"/>
    <w:rsid w:val="0419D248"/>
    <w:rsid w:val="042A884A"/>
    <w:rsid w:val="042B73D7"/>
    <w:rsid w:val="04982550"/>
    <w:rsid w:val="04A7372E"/>
    <w:rsid w:val="04FAC84F"/>
    <w:rsid w:val="055C1942"/>
    <w:rsid w:val="05AB343D"/>
    <w:rsid w:val="061E1D5D"/>
    <w:rsid w:val="084D7ECB"/>
    <w:rsid w:val="09E94F2C"/>
    <w:rsid w:val="0A4D01BF"/>
    <w:rsid w:val="0A7D9495"/>
    <w:rsid w:val="0B9BD359"/>
    <w:rsid w:val="0C7D45BE"/>
    <w:rsid w:val="0D403DC7"/>
    <w:rsid w:val="0EBCC04F"/>
    <w:rsid w:val="0F405ED6"/>
    <w:rsid w:val="1197891D"/>
    <w:rsid w:val="119A2101"/>
    <w:rsid w:val="127049BC"/>
    <w:rsid w:val="129229D7"/>
    <w:rsid w:val="12A51A1A"/>
    <w:rsid w:val="12A89C3A"/>
    <w:rsid w:val="14ECF35E"/>
    <w:rsid w:val="1628D934"/>
    <w:rsid w:val="1665FFFF"/>
    <w:rsid w:val="167D8908"/>
    <w:rsid w:val="173BE6D4"/>
    <w:rsid w:val="175F846E"/>
    <w:rsid w:val="17D2EAE4"/>
    <w:rsid w:val="180E65EB"/>
    <w:rsid w:val="1898A2F7"/>
    <w:rsid w:val="1937033D"/>
    <w:rsid w:val="198A1C9D"/>
    <w:rsid w:val="1A85A765"/>
    <w:rsid w:val="1A966EAC"/>
    <w:rsid w:val="1AD077F2"/>
    <w:rsid w:val="1C3D72CD"/>
    <w:rsid w:val="1C48C9BA"/>
    <w:rsid w:val="1C75DDED"/>
    <w:rsid w:val="1C79225D"/>
    <w:rsid w:val="1D771D11"/>
    <w:rsid w:val="205C8374"/>
    <w:rsid w:val="2383E43E"/>
    <w:rsid w:val="243C3F09"/>
    <w:rsid w:val="24CF1891"/>
    <w:rsid w:val="25BF7C43"/>
    <w:rsid w:val="26A9FD30"/>
    <w:rsid w:val="26F0B330"/>
    <w:rsid w:val="29814808"/>
    <w:rsid w:val="2982AA68"/>
    <w:rsid w:val="2A4480EB"/>
    <w:rsid w:val="2A5CF1BF"/>
    <w:rsid w:val="2A8A6958"/>
    <w:rsid w:val="2DBE6419"/>
    <w:rsid w:val="2E75FAD7"/>
    <w:rsid w:val="2EBA33C9"/>
    <w:rsid w:val="2F6B2202"/>
    <w:rsid w:val="318B630F"/>
    <w:rsid w:val="325335CD"/>
    <w:rsid w:val="333FFAD2"/>
    <w:rsid w:val="33A6FCFB"/>
    <w:rsid w:val="33F8E10F"/>
    <w:rsid w:val="34017D15"/>
    <w:rsid w:val="342F90FC"/>
    <w:rsid w:val="347C6208"/>
    <w:rsid w:val="356F758B"/>
    <w:rsid w:val="35ABB38B"/>
    <w:rsid w:val="3618138C"/>
    <w:rsid w:val="364F1C0E"/>
    <w:rsid w:val="36679DF1"/>
    <w:rsid w:val="373E6A19"/>
    <w:rsid w:val="38F05F1F"/>
    <w:rsid w:val="3A00A6CE"/>
    <w:rsid w:val="3A9DAD0E"/>
    <w:rsid w:val="3AF600EF"/>
    <w:rsid w:val="3BB90E94"/>
    <w:rsid w:val="3BF2DE0F"/>
    <w:rsid w:val="3BF6596D"/>
    <w:rsid w:val="3CC67CEE"/>
    <w:rsid w:val="3D6C5211"/>
    <w:rsid w:val="3D783366"/>
    <w:rsid w:val="3D9929FE"/>
    <w:rsid w:val="3F189078"/>
    <w:rsid w:val="3F2DFA2F"/>
    <w:rsid w:val="416EBC8D"/>
    <w:rsid w:val="429E59F9"/>
    <w:rsid w:val="45E03CEC"/>
    <w:rsid w:val="4660A51F"/>
    <w:rsid w:val="46D09C1F"/>
    <w:rsid w:val="471026B6"/>
    <w:rsid w:val="47D64D9D"/>
    <w:rsid w:val="48724C60"/>
    <w:rsid w:val="4A64139F"/>
    <w:rsid w:val="4AB30791"/>
    <w:rsid w:val="4BF354DA"/>
    <w:rsid w:val="4C4D09C0"/>
    <w:rsid w:val="4C7F3748"/>
    <w:rsid w:val="4CE48591"/>
    <w:rsid w:val="4D215FD7"/>
    <w:rsid w:val="4DE10CA0"/>
    <w:rsid w:val="4E9A230F"/>
    <w:rsid w:val="50094ED8"/>
    <w:rsid w:val="5118AD62"/>
    <w:rsid w:val="53555E41"/>
    <w:rsid w:val="53565951"/>
    <w:rsid w:val="53E21AB6"/>
    <w:rsid w:val="54FFB7FA"/>
    <w:rsid w:val="553A9750"/>
    <w:rsid w:val="5639D512"/>
    <w:rsid w:val="57CEF0AA"/>
    <w:rsid w:val="590170C4"/>
    <w:rsid w:val="592BACCD"/>
    <w:rsid w:val="59C4D40F"/>
    <w:rsid w:val="59FF4DA0"/>
    <w:rsid w:val="5A8D17AD"/>
    <w:rsid w:val="5AC77D2E"/>
    <w:rsid w:val="5B4C3A03"/>
    <w:rsid w:val="5DAB490F"/>
    <w:rsid w:val="5DB27132"/>
    <w:rsid w:val="5DD08916"/>
    <w:rsid w:val="5DFEAA20"/>
    <w:rsid w:val="5EB902AF"/>
    <w:rsid w:val="5F26DDC8"/>
    <w:rsid w:val="5FA9C073"/>
    <w:rsid w:val="600BF77E"/>
    <w:rsid w:val="60DACA75"/>
    <w:rsid w:val="61071C27"/>
    <w:rsid w:val="61CB8412"/>
    <w:rsid w:val="6210FDE7"/>
    <w:rsid w:val="6213ADF3"/>
    <w:rsid w:val="62EF5D54"/>
    <w:rsid w:val="6335FF99"/>
    <w:rsid w:val="65826336"/>
    <w:rsid w:val="65D3B3C8"/>
    <w:rsid w:val="6639675E"/>
    <w:rsid w:val="66B197C7"/>
    <w:rsid w:val="6781BD8F"/>
    <w:rsid w:val="6A0025A8"/>
    <w:rsid w:val="6A44618A"/>
    <w:rsid w:val="6ADC62D6"/>
    <w:rsid w:val="6B7E5D5A"/>
    <w:rsid w:val="6C3C96F4"/>
    <w:rsid w:val="6CFA9727"/>
    <w:rsid w:val="6D1A2DBB"/>
    <w:rsid w:val="6D8981B7"/>
    <w:rsid w:val="6DC4A570"/>
    <w:rsid w:val="6DF01089"/>
    <w:rsid w:val="6E7C1CB1"/>
    <w:rsid w:val="6FE07F19"/>
    <w:rsid w:val="6FF81350"/>
    <w:rsid w:val="702BCEFC"/>
    <w:rsid w:val="704A1291"/>
    <w:rsid w:val="7129135E"/>
    <w:rsid w:val="71C02BF6"/>
    <w:rsid w:val="720E506E"/>
    <w:rsid w:val="73AC21C4"/>
    <w:rsid w:val="7490E3E0"/>
    <w:rsid w:val="749CC74F"/>
    <w:rsid w:val="74B1DAA0"/>
    <w:rsid w:val="756BAEE8"/>
    <w:rsid w:val="7586DF82"/>
    <w:rsid w:val="75A4D56C"/>
    <w:rsid w:val="775B7B7B"/>
    <w:rsid w:val="7842E9B5"/>
    <w:rsid w:val="78F34D7C"/>
    <w:rsid w:val="79B988E5"/>
    <w:rsid w:val="7AC67435"/>
    <w:rsid w:val="7ADADDDE"/>
    <w:rsid w:val="7CA4462D"/>
    <w:rsid w:val="7ED208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0FEDA"/>
  <w15:docId w15:val="{D6CE3B22-A1B5-4E87-981C-FFF1A9BEE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333A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976AA"/>
    <w:rPr>
      <w:color w:val="605E5C"/>
      <w:shd w:val="clear" w:color="auto" w:fill="E1DFDD"/>
    </w:rPr>
  </w:style>
  <w:style w:type="paragraph" w:customStyle="1" w:styleId="paragraph">
    <w:name w:val="paragraph"/>
    <w:basedOn w:val="Normalny"/>
    <w:rsid w:val="00D972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D972BD"/>
  </w:style>
  <w:style w:type="character" w:customStyle="1" w:styleId="spellingerror">
    <w:name w:val="spellingerror"/>
    <w:basedOn w:val="Domylnaczcionkaakapitu"/>
    <w:rsid w:val="00D972BD"/>
  </w:style>
  <w:style w:type="character" w:customStyle="1" w:styleId="eop">
    <w:name w:val="eop"/>
    <w:basedOn w:val="Domylnaczcionkaakapitu"/>
    <w:rsid w:val="00D972BD"/>
  </w:style>
  <w:style w:type="character" w:styleId="Odwoaniedokomentarza">
    <w:name w:val="annotation reference"/>
    <w:basedOn w:val="Domylnaczcionkaakapitu"/>
    <w:uiPriority w:val="99"/>
    <w:semiHidden/>
    <w:unhideWhenUsed/>
    <w:rsid w:val="008424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4249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42499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24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2499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76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5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4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gospodarkaspoleczna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konomiaspoleczna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370265-3A29-4492-B4B2-CEE8164693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345325-4087-486C-8F49-5B5E029E64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D5D068-4503-4849-AA4B-1D4554B848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4CB229-10AA-4DB1-AC2C-A4B8DC6EA04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1</Pages>
  <Words>1452</Words>
  <Characters>8712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13</cp:revision>
  <cp:lastPrinted>2019-02-06T12:12:00Z</cp:lastPrinted>
  <dcterms:created xsi:type="dcterms:W3CDTF">2022-05-25T20:35:00Z</dcterms:created>
  <dcterms:modified xsi:type="dcterms:W3CDTF">2025-06-27T09:51:00Z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